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6C" w:rsidRDefault="002F268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جمعیت زنان ۱۰ تا۵۴ سال   : 1904 نفر</w:t>
      </w:r>
    </w:p>
    <w:p w:rsidR="002F268E" w:rsidRDefault="002F268E">
      <w:pPr>
        <w:rPr>
          <w:rtl/>
          <w:lang w:bidi="fa-IR"/>
        </w:rPr>
      </w:pPr>
      <w:r>
        <w:rPr>
          <w:rFonts w:hint="cs"/>
          <w:rtl/>
          <w:lang w:bidi="fa-IR"/>
        </w:rPr>
        <w:t>زنان ۱۰ تال ۵۴ سال همسردار  :  ۱۱۷۸ نفر</w:t>
      </w:r>
    </w:p>
    <w:p w:rsidR="002F268E" w:rsidRDefault="002F268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زوجین نابارور  : ۲۰ زوج</w:t>
      </w:r>
    </w:p>
    <w:p w:rsidR="002F268E" w:rsidRDefault="002F268E">
      <w:pPr>
        <w:rPr>
          <w:rtl/>
          <w:lang w:bidi="fa-IR"/>
        </w:rPr>
      </w:pPr>
      <w:r>
        <w:rPr>
          <w:rFonts w:hint="cs"/>
          <w:rtl/>
          <w:lang w:bidi="fa-IR"/>
        </w:rPr>
        <w:t>نرخ باروری کلی   ایرانی 1.9    کل2</w:t>
      </w:r>
    </w:p>
    <w:p w:rsidR="002F268E" w:rsidRDefault="002F268E">
      <w:pPr>
        <w:rPr>
          <w:rtl/>
          <w:lang w:bidi="fa-IR"/>
        </w:rPr>
      </w:pPr>
      <w:r>
        <w:rPr>
          <w:rFonts w:hint="cs"/>
          <w:rtl/>
          <w:lang w:bidi="fa-IR"/>
        </w:rPr>
        <w:t>میزان خام موالید  : 15.3</w:t>
      </w:r>
    </w:p>
    <w:p w:rsidR="002F268E" w:rsidRDefault="002F268E">
      <w:pPr>
        <w:rPr>
          <w:rFonts w:hint="cs"/>
          <w:lang w:bidi="fa-IR"/>
        </w:rPr>
      </w:pPr>
      <w:r>
        <w:rPr>
          <w:rFonts w:hint="cs"/>
          <w:rtl/>
          <w:lang w:bidi="fa-IR"/>
        </w:rPr>
        <w:t>بعد خانوار  :3.4</w:t>
      </w:r>
      <w:bookmarkStart w:id="0" w:name="_GoBack"/>
      <w:bookmarkEnd w:id="0"/>
    </w:p>
    <w:sectPr w:rsidR="002F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8E"/>
    <w:rsid w:val="002F268E"/>
    <w:rsid w:val="0060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20AC"/>
  <w15:chartTrackingRefBased/>
  <w15:docId w15:val="{E2735A03-B463-4495-A67E-A7B86192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Micro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</dc:creator>
  <cp:keywords/>
  <dc:description/>
  <cp:lastModifiedBy>Yas</cp:lastModifiedBy>
  <cp:revision>1</cp:revision>
  <dcterms:created xsi:type="dcterms:W3CDTF">2024-09-11T04:18:00Z</dcterms:created>
  <dcterms:modified xsi:type="dcterms:W3CDTF">2024-09-11T04:26:00Z</dcterms:modified>
</cp:coreProperties>
</file>