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D" w:rsidRPr="00930531" w:rsidRDefault="00F17F59" w:rsidP="00930531">
      <w:pPr>
        <w:bidi/>
        <w:jc w:val="center"/>
        <w:rPr>
          <w:rFonts w:cs="B Nazanin"/>
          <w:rtl/>
          <w:lang w:bidi="fa-IR"/>
        </w:rPr>
      </w:pPr>
      <w:r w:rsidRPr="00930531">
        <w:rPr>
          <w:rFonts w:cs="B Nazanin" w:hint="cs"/>
          <w:rtl/>
          <w:lang w:bidi="fa-IR"/>
        </w:rPr>
        <w:t>باسمه</w:t>
      </w:r>
      <w:r w:rsidR="00F0466B" w:rsidRPr="00930531">
        <w:rPr>
          <w:rFonts w:cs="B Nazanin" w:hint="cs"/>
          <w:rtl/>
          <w:lang w:bidi="fa-IR"/>
        </w:rPr>
        <w:t xml:space="preserve"> </w:t>
      </w:r>
      <w:r w:rsidRPr="00930531">
        <w:rPr>
          <w:rFonts w:cs="B Nazanin" w:hint="cs"/>
          <w:rtl/>
          <w:lang w:bidi="fa-IR"/>
        </w:rPr>
        <w:t>تعالی</w:t>
      </w:r>
    </w:p>
    <w:p w:rsidR="00F17F59" w:rsidRPr="00930531" w:rsidRDefault="00F17F59" w:rsidP="00A837F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930531">
        <w:rPr>
          <w:rFonts w:cs="B Nazanin" w:hint="cs"/>
          <w:b/>
          <w:bCs/>
          <w:sz w:val="20"/>
          <w:szCs w:val="20"/>
          <w:rtl/>
          <w:lang w:bidi="fa-IR"/>
        </w:rPr>
        <w:t xml:space="preserve">مرکز بهداشت شهرستان </w:t>
      </w:r>
      <w:r w:rsidR="00A837F9">
        <w:rPr>
          <w:rFonts w:cs="B Nazanin" w:hint="cs"/>
          <w:sz w:val="20"/>
          <w:szCs w:val="20"/>
          <w:rtl/>
          <w:lang w:bidi="fa-IR"/>
        </w:rPr>
        <w:t>های شبکه های شرق</w:t>
      </w:r>
    </w:p>
    <w:p w:rsidR="0004679B" w:rsidRDefault="00F17F59" w:rsidP="00A837F9">
      <w:pPr>
        <w:bidi/>
        <w:rPr>
          <w:rFonts w:cs="B Nazanin"/>
          <w:sz w:val="20"/>
          <w:szCs w:val="20"/>
          <w:lang w:bidi="fa-IR"/>
        </w:rPr>
      </w:pPr>
      <w:r w:rsidRPr="00930531">
        <w:rPr>
          <w:rFonts w:cs="B Nazanin" w:hint="cs"/>
          <w:b/>
          <w:bCs/>
          <w:sz w:val="20"/>
          <w:szCs w:val="20"/>
          <w:rtl/>
          <w:lang w:bidi="fa-IR"/>
        </w:rPr>
        <w:t xml:space="preserve">فرم آمارکلرسنجی ماهیانه </w:t>
      </w:r>
      <w:r w:rsidR="00F0466B" w:rsidRPr="00930531">
        <w:rPr>
          <w:rFonts w:cs="B Nazanin" w:hint="cs"/>
          <w:b/>
          <w:bCs/>
          <w:sz w:val="20"/>
          <w:szCs w:val="20"/>
          <w:rtl/>
          <w:lang w:bidi="fa-IR"/>
        </w:rPr>
        <w:t>مرکز بهداشتی درمانی (روستایی)</w:t>
      </w:r>
      <w:r w:rsidR="00930531" w:rsidRPr="0093053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837F9">
        <w:rPr>
          <w:rFonts w:cs="B Nazanin" w:hint="cs"/>
          <w:b/>
          <w:bCs/>
          <w:sz w:val="20"/>
          <w:szCs w:val="20"/>
          <w:rtl/>
          <w:lang w:bidi="fa-IR"/>
        </w:rPr>
        <w:t>حسن اباد جرقویه علیا</w:t>
      </w:r>
      <w:r w:rsidR="0004679B">
        <w:rPr>
          <w:rFonts w:cs="B Nazanin"/>
          <w:sz w:val="20"/>
          <w:szCs w:val="20"/>
          <w:lang w:bidi="fa-IR"/>
        </w:rPr>
        <w:t xml:space="preserve">             </w:t>
      </w:r>
    </w:p>
    <w:p w:rsidR="0004679B" w:rsidRPr="0004679B" w:rsidRDefault="00303951" w:rsidP="0030395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فروردین </w:t>
      </w:r>
      <w:r w:rsidR="00EF7FB0">
        <w:rPr>
          <w:rFonts w:cs="B Nazanin" w:hint="cs"/>
          <w:b/>
          <w:bCs/>
          <w:rtl/>
          <w:lang w:bidi="fa-IR"/>
        </w:rPr>
        <w:t>ماه</w:t>
      </w:r>
      <w:r w:rsidR="0004679B" w:rsidRPr="0004679B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="0004679B" w:rsidRPr="0004679B">
        <w:rPr>
          <w:rFonts w:cs="B Nazanin" w:hint="cs"/>
          <w:b/>
          <w:bCs/>
          <w:rtl/>
          <w:lang w:bidi="fa-IR"/>
        </w:rPr>
        <w:t xml:space="preserve">سال </w:t>
      </w:r>
      <w:r w:rsidR="00A837F9">
        <w:rPr>
          <w:rFonts w:cs="B Nazanin" w:hint="cs"/>
          <w:b/>
          <w:bCs/>
          <w:rtl/>
          <w:lang w:bidi="fa-IR"/>
        </w:rPr>
        <w:t>140</w:t>
      </w:r>
      <w:r>
        <w:rPr>
          <w:rFonts w:cs="B Nazanin" w:hint="cs"/>
          <w:b/>
          <w:bCs/>
          <w:rtl/>
          <w:lang w:bidi="fa-IR"/>
        </w:rPr>
        <w:t xml:space="preserve">3 </w:t>
      </w:r>
    </w:p>
    <w:tbl>
      <w:tblPr>
        <w:tblStyle w:val="TableGrid"/>
        <w:tblpPr w:leftFromText="180" w:rightFromText="180" w:vertAnchor="text" w:horzAnchor="margin" w:tblpXSpec="center" w:tblpY="69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1549"/>
        <w:gridCol w:w="1104"/>
        <w:gridCol w:w="992"/>
        <w:gridCol w:w="1415"/>
        <w:gridCol w:w="872"/>
        <w:gridCol w:w="961"/>
        <w:gridCol w:w="1068"/>
      </w:tblGrid>
      <w:tr w:rsidR="0004679B" w:rsidRPr="00930531" w:rsidTr="00A7510A">
        <w:trPr>
          <w:trHeight w:val="288"/>
        </w:trPr>
        <w:tc>
          <w:tcPr>
            <w:tcW w:w="640" w:type="dxa"/>
            <w:vMerge w:val="restart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49" w:type="dxa"/>
            <w:vMerge w:val="restart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مرکز</w:t>
            </w:r>
          </w:p>
        </w:tc>
        <w:tc>
          <w:tcPr>
            <w:tcW w:w="1104" w:type="dxa"/>
            <w:vMerge w:val="restart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خانه بهداشت</w:t>
            </w:r>
          </w:p>
        </w:tc>
        <w:tc>
          <w:tcPr>
            <w:tcW w:w="992" w:type="dxa"/>
            <w:vMerge w:val="restart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کل </w:t>
            </w:r>
          </w:p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کلرسنجی</w:t>
            </w:r>
          </w:p>
        </w:tc>
        <w:tc>
          <w:tcPr>
            <w:tcW w:w="1415" w:type="dxa"/>
            <w:vMerge w:val="restart"/>
            <w:shd w:val="clear" w:color="auto" w:fill="E7E6E6" w:themeFill="background2"/>
          </w:tcPr>
          <w:p w:rsidR="0004679B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</w:t>
            </w:r>
          </w:p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کلرسنجی</w:t>
            </w:r>
          </w:p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مطلوب</w:t>
            </w:r>
          </w:p>
        </w:tc>
        <w:tc>
          <w:tcPr>
            <w:tcW w:w="2901" w:type="dxa"/>
            <w:gridSpan w:val="3"/>
            <w:vMerge w:val="restart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کلرسنجی نامطلوب</w:t>
            </w:r>
          </w:p>
        </w:tc>
      </w:tr>
      <w:tr w:rsidR="0004679B" w:rsidRPr="00930531" w:rsidTr="00A7510A">
        <w:trPr>
          <w:trHeight w:val="288"/>
        </w:trPr>
        <w:tc>
          <w:tcPr>
            <w:tcW w:w="640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04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01" w:type="dxa"/>
            <w:gridSpan w:val="3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4679B" w:rsidRPr="00930531" w:rsidTr="00A7510A">
        <w:trPr>
          <w:trHeight w:val="178"/>
        </w:trPr>
        <w:tc>
          <w:tcPr>
            <w:tcW w:w="640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04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5" w:type="dxa"/>
            <w:vMerge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صفر</w:t>
            </w:r>
          </w:p>
        </w:tc>
        <w:tc>
          <w:tcPr>
            <w:tcW w:w="961" w:type="dxa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زیر 2/0</w:t>
            </w:r>
          </w:p>
        </w:tc>
        <w:tc>
          <w:tcPr>
            <w:tcW w:w="1068" w:type="dxa"/>
            <w:shd w:val="clear" w:color="auto" w:fill="E7E6E6" w:themeFill="background2"/>
          </w:tcPr>
          <w:p w:rsidR="0004679B" w:rsidRPr="00930531" w:rsidRDefault="0004679B" w:rsidP="000467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053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بالای 8/0</w:t>
            </w:r>
          </w:p>
        </w:tc>
      </w:tr>
      <w:tr w:rsidR="00F639C9" w:rsidRPr="00930531" w:rsidTr="00A7510A">
        <w:trPr>
          <w:trHeight w:val="429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49" w:type="dxa"/>
          </w:tcPr>
          <w:p w:rsidR="00F639C9" w:rsidRPr="00930531" w:rsidRDefault="00F639C9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 حسن آباد</w:t>
            </w:r>
          </w:p>
        </w:tc>
        <w:tc>
          <w:tcPr>
            <w:tcW w:w="1104" w:type="dxa"/>
          </w:tcPr>
          <w:p w:rsidR="00F639C9" w:rsidRPr="00930531" w:rsidRDefault="00A7510A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پایگاه حسن</w:t>
            </w:r>
            <w:r>
              <w:rPr>
                <w:rFonts w:cs="B Nazanin"/>
                <w:lang w:bidi="fa-IR"/>
              </w:rPr>
              <w:t xml:space="preserve"> </w:t>
            </w:r>
            <w:r w:rsidR="00F639C9">
              <w:rPr>
                <w:rFonts w:cs="B Nazanin" w:hint="cs"/>
                <w:rtl/>
                <w:lang w:bidi="fa-IR"/>
              </w:rPr>
              <w:t>آباد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39C9" w:rsidRPr="00930531" w:rsidRDefault="00303951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F639C9" w:rsidRPr="00930531" w:rsidRDefault="00303951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872" w:type="dxa"/>
          </w:tcPr>
          <w:p w:rsidR="00F639C9" w:rsidRPr="00930531" w:rsidRDefault="00A7510A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61" w:type="dxa"/>
          </w:tcPr>
          <w:p w:rsidR="00F639C9" w:rsidRPr="00930531" w:rsidRDefault="00A7510A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068" w:type="dxa"/>
          </w:tcPr>
          <w:p w:rsidR="00F639C9" w:rsidRPr="00930531" w:rsidRDefault="00A7510A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F639C9" w:rsidRPr="00930531" w:rsidTr="00A7510A">
        <w:trPr>
          <w:trHeight w:val="420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49" w:type="dxa"/>
          </w:tcPr>
          <w:p w:rsidR="00F639C9" w:rsidRPr="00930531" w:rsidRDefault="00F639C9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روستای خارا</w:t>
            </w:r>
          </w:p>
        </w:tc>
        <w:tc>
          <w:tcPr>
            <w:tcW w:w="1104" w:type="dxa"/>
          </w:tcPr>
          <w:p w:rsidR="00F639C9" w:rsidRPr="00930531" w:rsidRDefault="00A7510A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</w:t>
            </w:r>
            <w:r>
              <w:rPr>
                <w:rFonts w:cs="B Nazanin"/>
                <w:lang w:bidi="fa-IR"/>
              </w:rPr>
              <w:t xml:space="preserve"> </w:t>
            </w:r>
            <w:r w:rsidR="00F639C9"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992" w:type="dxa"/>
          </w:tcPr>
          <w:p w:rsidR="00F639C9" w:rsidRPr="00930531" w:rsidRDefault="00303951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1415" w:type="dxa"/>
          </w:tcPr>
          <w:p w:rsidR="00F639C9" w:rsidRPr="00930531" w:rsidRDefault="00303951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872" w:type="dxa"/>
          </w:tcPr>
          <w:p w:rsidR="00F639C9" w:rsidRPr="00930531" w:rsidRDefault="00A7510A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61" w:type="dxa"/>
          </w:tcPr>
          <w:p w:rsidR="00F639C9" w:rsidRPr="00930531" w:rsidRDefault="00A7510A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068" w:type="dxa"/>
          </w:tcPr>
          <w:p w:rsidR="00F639C9" w:rsidRPr="00930531" w:rsidRDefault="00303951" w:rsidP="000467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F639C9" w:rsidRPr="00930531" w:rsidTr="00A7510A">
        <w:trPr>
          <w:trHeight w:val="420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روستای مالواجرد</w:t>
            </w: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بهداشت</w:t>
            </w:r>
          </w:p>
        </w:tc>
        <w:tc>
          <w:tcPr>
            <w:tcW w:w="992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1415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872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61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068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F639C9" w:rsidRPr="00930531" w:rsidTr="00A7510A">
        <w:trPr>
          <w:trHeight w:val="420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روستای دستجرد</w:t>
            </w: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بهداشت</w:t>
            </w:r>
          </w:p>
        </w:tc>
        <w:tc>
          <w:tcPr>
            <w:tcW w:w="992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1415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420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روستای کمال آباد</w:t>
            </w: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بهداشت</w:t>
            </w:r>
          </w:p>
        </w:tc>
        <w:tc>
          <w:tcPr>
            <w:tcW w:w="992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1415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872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61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068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F639C9" w:rsidRPr="00930531" w:rsidTr="00A7510A">
        <w:trPr>
          <w:trHeight w:val="420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روستای رامشه</w:t>
            </w: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بهداشت</w:t>
            </w:r>
          </w:p>
        </w:tc>
        <w:tc>
          <w:tcPr>
            <w:tcW w:w="992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1415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872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61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068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F639C9" w:rsidRPr="00930531" w:rsidTr="00A7510A">
        <w:trPr>
          <w:trHeight w:val="420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روستای احمد آباد </w:t>
            </w: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بهداشت</w:t>
            </w:r>
          </w:p>
        </w:tc>
        <w:tc>
          <w:tcPr>
            <w:tcW w:w="992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1415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872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</w:t>
            </w:r>
          </w:p>
        </w:tc>
        <w:tc>
          <w:tcPr>
            <w:tcW w:w="961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</w:t>
            </w:r>
          </w:p>
        </w:tc>
        <w:tc>
          <w:tcPr>
            <w:tcW w:w="1068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</w:t>
            </w:r>
          </w:p>
        </w:tc>
      </w:tr>
      <w:tr w:rsidR="00F639C9" w:rsidRPr="00930531" w:rsidTr="00A7510A">
        <w:trPr>
          <w:trHeight w:val="429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روستای اسفنداران</w:t>
            </w: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بهداشت</w:t>
            </w:r>
          </w:p>
        </w:tc>
        <w:tc>
          <w:tcPr>
            <w:tcW w:w="992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1415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45</w:t>
            </w:r>
          </w:p>
        </w:tc>
        <w:tc>
          <w:tcPr>
            <w:tcW w:w="872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61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068" w:type="dxa"/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F639C9" w:rsidRPr="00930531" w:rsidTr="00A7510A">
        <w:trPr>
          <w:trHeight w:val="420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حارث آباد</w:t>
            </w: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بهداشت</w:t>
            </w:r>
          </w:p>
        </w:tc>
        <w:tc>
          <w:tcPr>
            <w:tcW w:w="992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415" w:type="dxa"/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639C9" w:rsidRPr="00930531" w:rsidRDefault="00A7510A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</w:tr>
      <w:tr w:rsidR="00F639C9" w:rsidRPr="00930531" w:rsidTr="00A7510A">
        <w:trPr>
          <w:trHeight w:val="20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7575D8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337</w:t>
            </w:r>
          </w:p>
        </w:tc>
        <w:tc>
          <w:tcPr>
            <w:tcW w:w="1415" w:type="dxa"/>
          </w:tcPr>
          <w:p w:rsidR="00F639C9" w:rsidRPr="00930531" w:rsidRDefault="007575D8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337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9C9" w:rsidRPr="00930531" w:rsidRDefault="00303951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F639C9" w:rsidRPr="00930531" w:rsidTr="00A7510A">
        <w:trPr>
          <w:trHeight w:val="21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0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0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1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0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1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0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0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1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0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39C9" w:rsidRPr="00930531" w:rsidTr="00A7510A">
        <w:trPr>
          <w:trHeight w:val="214"/>
        </w:trPr>
        <w:tc>
          <w:tcPr>
            <w:tcW w:w="640" w:type="dxa"/>
            <w:shd w:val="clear" w:color="auto" w:fill="E7E6E6" w:themeFill="background2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549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4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2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1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F639C9" w:rsidRPr="00930531" w:rsidRDefault="00F639C9" w:rsidP="00A837F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17F59" w:rsidRDefault="00930531" w:rsidP="00930531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30531">
        <w:rPr>
          <w:rFonts w:cs="B Nazanin" w:hint="cs"/>
          <w:b/>
          <w:bCs/>
          <w:sz w:val="20"/>
          <w:szCs w:val="20"/>
          <w:rtl/>
          <w:lang w:bidi="fa-IR"/>
        </w:rPr>
        <w:t>وضعیت دسترسی به آب آشامیدنی</w:t>
      </w:r>
    </w:p>
    <w:p w:rsidR="00930531" w:rsidRPr="00930531" w:rsidRDefault="00930531" w:rsidP="00930531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30531" w:rsidRPr="00930531" w:rsidTr="009E5CE9">
        <w:trPr>
          <w:jc w:val="center"/>
        </w:trPr>
        <w:tc>
          <w:tcPr>
            <w:tcW w:w="1038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شبکه لوله کشی عمومی</w:t>
            </w: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منابع بهسازی</w:t>
            </w: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چاه خصوصی</w:t>
            </w: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چاه عمومی</w:t>
            </w: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قنات</w:t>
            </w: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چشمه</w:t>
            </w: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تانکر سیار</w:t>
            </w:r>
          </w:p>
        </w:tc>
        <w:tc>
          <w:tcPr>
            <w:tcW w:w="1039" w:type="dxa"/>
            <w:shd w:val="clear" w:color="auto" w:fill="E7E6E6" w:themeFill="background2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</w:t>
            </w:r>
          </w:p>
        </w:tc>
      </w:tr>
      <w:tr w:rsidR="00930531" w:rsidRPr="00930531" w:rsidTr="006C68D4">
        <w:trPr>
          <w:jc w:val="center"/>
        </w:trPr>
        <w:tc>
          <w:tcPr>
            <w:tcW w:w="1038" w:type="dxa"/>
          </w:tcPr>
          <w:p w:rsidR="00930531" w:rsidRPr="00930531" w:rsidRDefault="00930531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0531">
              <w:rPr>
                <w:rFonts w:cs="B Nazanin" w:hint="cs"/>
                <w:rtl/>
                <w:lang w:bidi="fa-IR"/>
              </w:rPr>
              <w:t>تعداد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930531" w:rsidRPr="00930531" w:rsidRDefault="00A837F9" w:rsidP="006C68D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:rsidR="00930531" w:rsidRPr="00930531" w:rsidRDefault="00930531" w:rsidP="00930531">
      <w:pPr>
        <w:bidi/>
        <w:rPr>
          <w:rFonts w:cs="B Nazanin"/>
          <w:rtl/>
          <w:lang w:bidi="fa-IR"/>
        </w:rPr>
      </w:pPr>
    </w:p>
    <w:sectPr w:rsidR="00930531" w:rsidRPr="00930531" w:rsidSect="0004679B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59"/>
    <w:rsid w:val="0004679B"/>
    <w:rsid w:val="00303951"/>
    <w:rsid w:val="0044527B"/>
    <w:rsid w:val="00455B5D"/>
    <w:rsid w:val="006C68D4"/>
    <w:rsid w:val="00741F89"/>
    <w:rsid w:val="007575D8"/>
    <w:rsid w:val="00930531"/>
    <w:rsid w:val="009E5CE9"/>
    <w:rsid w:val="00A7510A"/>
    <w:rsid w:val="00A837F9"/>
    <w:rsid w:val="00ED616D"/>
    <w:rsid w:val="00EF7FB0"/>
    <w:rsid w:val="00F0466B"/>
    <w:rsid w:val="00F17F59"/>
    <w:rsid w:val="00F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854A"/>
  <w15:chartTrackingRefBased/>
  <w15:docId w15:val="{4C1C9924-24C9-4080-BC7F-1714A00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F9A7-7C41-4A3F-A74B-6882DC8B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Yas</cp:lastModifiedBy>
  <cp:revision>15</cp:revision>
  <dcterms:created xsi:type="dcterms:W3CDTF">2022-06-29T04:23:00Z</dcterms:created>
  <dcterms:modified xsi:type="dcterms:W3CDTF">2024-04-21T04:56:00Z</dcterms:modified>
</cp:coreProperties>
</file>