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21" w:rsidRPr="00BE4EAC" w:rsidRDefault="004C5B25" w:rsidP="004C5C21">
      <w:pPr>
        <w:bidi/>
        <w:ind w:left="-472" w:right="-567"/>
        <w:jc w:val="both"/>
        <w:rPr>
          <w:rFonts w:cs="B Tabassom"/>
          <w:b/>
          <w:bCs/>
          <w:color w:val="632423"/>
          <w:sz w:val="72"/>
          <w:szCs w:val="72"/>
          <w:rtl/>
          <w:lang w:bidi="fa-IR"/>
        </w:rPr>
      </w:pPr>
      <w:r w:rsidRPr="004C5B25">
        <w:rPr>
          <w:rFonts w:cs="B Tabassom"/>
          <w:b/>
          <w:bCs/>
          <w:noProof/>
          <w:color w:val="632423"/>
          <w:sz w:val="52"/>
          <w:szCs w:val="52"/>
          <w:rtl/>
          <w:lang w:bidi="fa-IR"/>
        </w:rPr>
        <w:pict>
          <v:oval id="_x0000_s1059" style="position:absolute;left:0;text-align:left;margin-left:138.9pt;margin-top:15.9pt;width:8.05pt;height:8.75pt;flip:x;z-index:251694080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4C5C21" w:rsidRPr="004C5C21">
        <w:rPr>
          <w:rFonts w:cs="B Tabassom" w:hint="cs"/>
          <w:b/>
          <w:bCs/>
          <w:color w:val="632423"/>
          <w:sz w:val="52"/>
          <w:szCs w:val="52"/>
          <w:rtl/>
        </w:rPr>
        <w:t xml:space="preserve">توزین کودک بزرگ تر از 2 سال </w:t>
      </w:r>
    </w:p>
    <w:p w:rsidR="004C5C21" w:rsidRPr="007F4B31" w:rsidRDefault="004C5B25" w:rsidP="00B707B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  <w:rtl/>
        </w:rPr>
      </w:pPr>
      <w:r w:rsidRPr="007F4B31">
        <w:rPr>
          <w:rFonts w:cs="B Mitra"/>
          <w:color w:val="403152"/>
          <w:sz w:val="40"/>
          <w:szCs w:val="40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left:0;text-align:left;margin-left:256.4pt;margin-top:35.65pt;width:27.5pt;height:25.15pt;rotation:450;flip:x;z-index:251689984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در صورتی که کودک 2 سال یا بیش تر دارد، می تواند بایستد و شما می توانید او را به تنهایی وزن کنید.</w:t>
      </w:r>
    </w:p>
    <w:p w:rsidR="004C5C21" w:rsidRPr="007F4B31" w:rsidRDefault="004C5C21" w:rsidP="00B707B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 w:hint="cs"/>
          <w:color w:val="403152"/>
          <w:sz w:val="40"/>
          <w:szCs w:val="40"/>
          <w:rtl/>
        </w:rPr>
        <w:t>از مادر بخواهید که در آوردن کفش و لباس به کودک کمک کند.</w:t>
      </w:r>
    </w:p>
    <w:p w:rsidR="004C5C21" w:rsidRPr="00BE4EAC" w:rsidRDefault="004C5B25" w:rsidP="00B707B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4"/>
          <w:szCs w:val="44"/>
        </w:rPr>
      </w:pPr>
      <w:r w:rsidRPr="007F4B31">
        <w:rPr>
          <w:rFonts w:cs="B Mitra"/>
          <w:color w:val="403152"/>
          <w:sz w:val="40"/>
          <w:szCs w:val="40"/>
        </w:rPr>
        <w:pict>
          <v:shape id="_x0000_s1027" type="#_x0000_t12" style="position:absolute;left:0;text-align:left;margin-left:-9.35pt;margin-top:75.45pt;width:27.5pt;height:25.15pt;rotation:450;flip:x;z-index:251660288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با کودک در مورد ضروت ایستادن بر روری ترازو صحبت کنید و با او به طریقی ارتباط برقرار کنید که نترسد. هنگام توزین، کودک باید آرام باشد</w:t>
      </w:r>
      <w:r w:rsidR="004C5C21" w:rsidRPr="00BE4EAC">
        <w:rPr>
          <w:rFonts w:cs="B Mitra" w:hint="cs"/>
          <w:color w:val="403152"/>
          <w:sz w:val="44"/>
          <w:szCs w:val="44"/>
          <w:rtl/>
        </w:rPr>
        <w:t>.</w:t>
      </w:r>
    </w:p>
    <w:p w:rsidR="004C5C21" w:rsidRPr="004C5C21" w:rsidRDefault="004C5B25" w:rsidP="004C5C21">
      <w:pPr>
        <w:bidi/>
        <w:ind w:left="-472" w:right="-567"/>
        <w:jc w:val="both"/>
        <w:rPr>
          <w:rFonts w:cs="B Mitra"/>
          <w:b/>
          <w:bCs/>
          <w:color w:val="632423"/>
          <w:sz w:val="20"/>
          <w:szCs w:val="20"/>
          <w:rtl/>
          <w:lang w:bidi="fa-IR"/>
        </w:rPr>
      </w:pPr>
      <w:r w:rsidRPr="004C5B25">
        <w:rPr>
          <w:rFonts w:cs="B Nazanin"/>
          <w:color w:val="403152"/>
          <w:sz w:val="32"/>
          <w:szCs w:val="32"/>
          <w:rtl/>
        </w:rPr>
        <w:pict>
          <v:oval id="_x0000_s1053" style="position:absolute;left:0;text-align:left;margin-left:563.7pt;margin-top:-5.7pt;width:8.05pt;height:8.75pt;flip:x;z-index:251687936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4C5B25">
        <w:rPr>
          <w:noProof/>
          <w:sz w:val="20"/>
          <w:szCs w:val="20"/>
          <w:rtl/>
          <w:lang w:bidi="fa-IR"/>
        </w:rPr>
        <w:pict>
          <v:oval id="_x0000_s1056" style="position:absolute;left:0;text-align:left;margin-left:154.2pt;margin-top:-21.3pt;width:8.05pt;height:8.75pt;flip:x;z-index:251691008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4C5C21" w:rsidRPr="004C5C21">
        <w:rPr>
          <w:rFonts w:cs="B Mitra" w:hint="cs"/>
          <w:b/>
          <w:bCs/>
          <w:color w:val="632423"/>
          <w:sz w:val="20"/>
          <w:szCs w:val="20"/>
          <w:rtl/>
        </w:rPr>
        <w:t xml:space="preserve"> </w:t>
      </w:r>
      <w:r w:rsidR="004C5C21" w:rsidRPr="004C5C21">
        <w:rPr>
          <w:rFonts w:cs="B Tabassom" w:hint="cs"/>
          <w:b/>
          <w:bCs/>
          <w:color w:val="632423"/>
          <w:sz w:val="52"/>
          <w:szCs w:val="52"/>
          <w:rtl/>
        </w:rPr>
        <w:t xml:space="preserve">اندازه گیری قد کودک ایستاده </w:t>
      </w:r>
    </w:p>
    <w:p w:rsidR="004C5C21" w:rsidRPr="007F4B31" w:rsidRDefault="004C5C21" w:rsidP="004C5C21">
      <w:pPr>
        <w:pStyle w:val="ListParagraph"/>
        <w:numPr>
          <w:ilvl w:val="0"/>
          <w:numId w:val="3"/>
        </w:numPr>
        <w:bidi/>
        <w:spacing w:after="0" w:line="240" w:lineRule="auto"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 w:hint="cs"/>
          <w:color w:val="403152"/>
          <w:sz w:val="40"/>
          <w:szCs w:val="40"/>
          <w:rtl/>
        </w:rPr>
        <w:t>از صحیح بودن محل قرارگیری قدسنج بر روی سطح زمین مطمئن شوید.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noProof/>
          <w:color w:val="632423"/>
          <w:sz w:val="40"/>
          <w:szCs w:val="40"/>
        </w:rPr>
        <w:pict>
          <v:oval id="_x0000_s1057" style="position:absolute;left:0;text-align:left;margin-left:162.9pt;margin-top:55.45pt;width:8.05pt;height:8.75pt;flip:x;z-index:25169203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کنترل کنید که کفش ، جوراب ها و تزئینات موی سر کودک در آورده شده باشند.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shape id="_x0000_s1058" type="#_x0000_t12" style="position:absolute;left:0;text-align:left;margin-left:480.4pt;margin-top:11.85pt;width:27.5pt;height:25.15pt;rotation:450;flip:x;z-index:251693056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با جلب همکاری مادر ، بر روی زمین زانو بزنید تا قد شما هم تراز قد کودک شود.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left:0;text-align:left;margin-left:110.65pt;margin-top:37.9pt;width:12.4pt;height:9.9pt;rotation:623;flip:x;z-index:251670528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به کودک کمک کنید صحیح بایستد و پشت سر ، شانه ها ، برآمدگی باسن ، ماهیچه ی ساق پا و پاشنه ها به صفحه ی عمودی مماس باشند.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shape id="_x0000_s1029" type="#_x0000_t12" style="position:absolute;left:0;text-align:left;margin-left:42.25pt;margin-top:38.55pt;width:27.5pt;height:25.15pt;rotation:630;flip:x;z-index:251663360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از مادر بخواهید که زانوها  قوزک پای کودک را نگه دارد تا صاف بایستد و ساق پا و پاشنه هایش بر صفحه ی عمودی پشتی مماس باشد.</w:t>
      </w:r>
    </w:p>
    <w:p w:rsidR="004C5C21" w:rsidRPr="007F4B31" w:rsidRDefault="004C5B25" w:rsidP="006B214F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oval id="_x0000_s1045" style="position:absolute;left:0;text-align:left;margin-left:498.7pt;margin-top:52pt;width:8pt;height:8.75pt;flip:x;z-index:251679744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oval id="_x0000_s1039" style="position:absolute;left:0;text-align:left;margin-left:-42pt;margin-top:84.75pt;width:8.05pt;height:8.75pt;flip:x;z-index:251673600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سر کودک را در موقعیت صحیح قراردهید طوری که یک خط افقی از مجرای گوش به حاشیه ی پایینی گودی چشم ، موازی صفحه ی اصلی باشد. در این حالت ، سر کودک به طرف روبه رو است . برای نگه داشتن سر در این موقعیت ، چانه ی کودک را با فضای میان انگشت شست و چهار انگشت دیگر خود به طور ثابت نگه دارید.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oval id="_x0000_s1052" style="position:absolute;left:0;text-align:left;margin-left:741.4pt;margin-top:77.2pt;width:8.05pt;height:8.75pt;flip:x;z-index:25168691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41" type="#_x0000_t6" style="position:absolute;left:0;text-align:left;margin-left:541.45pt;margin-top:52.8pt;width:12.4pt;height:9.9pt;rotation:533;flip:x;z-index:251675648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در صورت لزوم ، کمی شکم کودک را به داخل فشار دهید تا قد کامل او را اندازه گیری کنید.</w:t>
      </w:r>
    </w:p>
    <w:p w:rsidR="004C5C21" w:rsidRPr="007F4B31" w:rsidRDefault="004C5B25" w:rsidP="004C5C21">
      <w:pPr>
        <w:pStyle w:val="ListParagraph"/>
        <w:numPr>
          <w:ilvl w:val="0"/>
          <w:numId w:val="3"/>
        </w:numPr>
        <w:bidi/>
        <w:ind w:left="-472" w:right="-567" w:firstLine="0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shape id="_x0000_s1034" type="#_x0000_t12" style="position:absolute;left:0;text-align:left;margin-left:-9.35pt;margin-top:57pt;width:27.5pt;height:25.15pt;rotation:450;flip:x;z-index:251668480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 w:hint="cs"/>
          <w:color w:val="403152"/>
          <w:sz w:val="40"/>
          <w:szCs w:val="40"/>
          <w:rtl/>
        </w:rPr>
        <w:t>در صورتی که هنوز سر کودک در این موقعیت قرار دارد ، از دست دیگرتان جهت حرکت صفحه ی متحرک فوقانی برای مماس کردن آن با سر کودک استفاده کنید.</w:t>
      </w:r>
      <w:r w:rsidRPr="007F4B31">
        <w:rPr>
          <w:rFonts w:cs="B Mitra"/>
          <w:color w:val="403152"/>
          <w:sz w:val="40"/>
          <w:szCs w:val="40"/>
        </w:rPr>
        <w:pict>
          <v:shape id="_x0000_s1032" type="#_x0000_t12" style="position:absolute;left:0;text-align:left;margin-left:639.8pt;margin-top:409.75pt;width:27.5pt;height:25.15pt;rotation:450;flip:x;z-index:251666432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4C5C21" w:rsidRPr="007F4B31">
        <w:rPr>
          <w:rFonts w:cs="B Mitra"/>
          <w:color w:val="403152"/>
          <w:sz w:val="40"/>
          <w:szCs w:val="40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25" name="Picture 31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3236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C21" w:rsidRPr="007F4B31">
        <w:rPr>
          <w:rFonts w:cs="B Mitra"/>
          <w:color w:val="403152"/>
          <w:sz w:val="40"/>
          <w:szCs w:val="40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6" name="Picture 5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3236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B31">
        <w:rPr>
          <w:rFonts w:cs="B Mitra"/>
          <w:color w:val="403152"/>
          <w:sz w:val="40"/>
          <w:szCs w:val="40"/>
        </w:rPr>
        <w:pict>
          <v:shape id="_x0000_s1031" type="#_x0000_t12" style="position:absolute;left:0;text-align:left;margin-left:120.65pt;margin-top:516.35pt;width:27.5pt;height:25.15pt;rotation:630;flip:x;z-index:25166540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33" type="#_x0000_t12" style="position:absolute;left:0;text-align:left;margin-left:318.35pt;margin-top:479.5pt;width:27.5pt;height:25.15pt;rotation:450;flip:x;z-index:25166745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38" type="#_x0000_t6" style="position:absolute;left:0;text-align:left;margin-left:208.85pt;margin-top:543.4pt;width:12.4pt;height:9.9pt;rotation:533;flip:x;z-index:25167257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oval id="_x0000_s1040" style="position:absolute;left:0;text-align:left;margin-left:519.45pt;margin-top:339.45pt;width:8pt;height:8.75pt;flip:x;z-index:251674624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2" type="#_x0000_t64" style="position:absolute;left:0;text-align:left;margin-left:156.7pt;margin-top:483.9pt;width:17pt;height:9.45pt;rotation:443;flip:x;z-index:25167667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43" type="#_x0000_t6" style="position:absolute;left:0;text-align:left;margin-left:187.4pt;margin-top:408.35pt;width:12.4pt;height:9.9pt;rotation:623;flip:x;z-index:25167769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oval id="_x0000_s1044" style="position:absolute;left:0;text-align:left;margin-left:325pt;margin-top:393.9pt;width:8pt;height:8.75pt;flip:x;z-index:251678720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oval id="_x0000_s1046" style="position:absolute;left:0;text-align:left;margin-left:162.9pt;margin-top:604.4pt;width:8.05pt;height:8.75pt;flip:x;z-index:25168076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oval id="_x0000_s1047" style="position:absolute;left:0;text-align:left;margin-left:420.9pt;margin-top:329.75pt;width:8pt;height:8.75pt;flip:x;z-index:25168179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48" type="#_x0000_t64" style="position:absolute;left:0;text-align:left;margin-left:401.25pt;margin-top:449pt;width:17pt;height:9.45pt;rotation:457;flip:x;z-index:25168281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</w:p>
    <w:p w:rsidR="00064451" w:rsidRPr="007F4B31" w:rsidRDefault="004C5B25" w:rsidP="00B707B1">
      <w:pPr>
        <w:pStyle w:val="ListParagraph"/>
        <w:bidi/>
        <w:ind w:left="-472" w:right="-567"/>
        <w:jc w:val="both"/>
        <w:rPr>
          <w:rFonts w:cs="B Mitra"/>
          <w:color w:val="403152"/>
          <w:sz w:val="40"/>
          <w:szCs w:val="40"/>
        </w:rPr>
      </w:pPr>
      <w:r w:rsidRPr="007F4B31">
        <w:rPr>
          <w:rFonts w:cs="B Mitra"/>
          <w:color w:val="403152"/>
          <w:sz w:val="40"/>
          <w:szCs w:val="40"/>
        </w:rPr>
        <w:pict>
          <v:shape id="_x0000_s1051" type="#_x0000_t12" style="position:absolute;left:0;text-align:left;margin-left:159.3pt;margin-top:18.75pt;width:27.5pt;height:25.15pt;rotation:450;flip:x;z-index:251685888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35" type="#_x0000_t12" style="position:absolute;left:0;text-align:left;margin-left:360.5pt;margin-top:66.75pt;width:27.5pt;height:25.15pt;rotation:630;flip:x;z-index:251669504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7F4B31">
        <w:rPr>
          <w:rFonts w:cs="B Mitra"/>
          <w:color w:val="403152"/>
          <w:sz w:val="40"/>
          <w:szCs w:val="40"/>
        </w:rPr>
        <w:pict>
          <v:shape id="_x0000_s1037" type="#_x0000_t6" style="position:absolute;left:0;text-align:left;margin-left:159.8pt;margin-top:140.15pt;width:12.4pt;height:9.9pt;rotation:637;flip:x;z-index:251671552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</w:p>
    <w:sectPr w:rsidR="00064451" w:rsidRPr="007F4B31" w:rsidSect="004C5C21">
      <w:pgSz w:w="11906" w:h="16838"/>
      <w:pgMar w:top="709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0482"/>
    <w:multiLevelType w:val="hybridMultilevel"/>
    <w:tmpl w:val="4168A08C"/>
    <w:lvl w:ilvl="0" w:tplc="58F665BC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D4E28"/>
    <w:multiLevelType w:val="hybridMultilevel"/>
    <w:tmpl w:val="FEA00A7A"/>
    <w:lvl w:ilvl="0" w:tplc="58F665B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C21"/>
    <w:rsid w:val="00064451"/>
    <w:rsid w:val="0019711C"/>
    <w:rsid w:val="00362AEF"/>
    <w:rsid w:val="003E1883"/>
    <w:rsid w:val="004C5B25"/>
    <w:rsid w:val="004C5C21"/>
    <w:rsid w:val="005D1159"/>
    <w:rsid w:val="006B214F"/>
    <w:rsid w:val="007F4B31"/>
    <w:rsid w:val="00A4681A"/>
    <w:rsid w:val="00B707B1"/>
    <w:rsid w:val="00D84931"/>
    <w:rsid w:val="00D8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40"/>
        <w:ind w:left="-113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21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C2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mohammadi13910208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health2</dc:creator>
  <cp:keywords/>
  <dc:description/>
  <cp:lastModifiedBy>health2</cp:lastModifiedBy>
  <cp:revision>4</cp:revision>
  <dcterms:created xsi:type="dcterms:W3CDTF">2013-05-26T06:17:00Z</dcterms:created>
  <dcterms:modified xsi:type="dcterms:W3CDTF">2013-05-26T06:30:00Z</dcterms:modified>
</cp:coreProperties>
</file>