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B0" w:rsidRPr="00D14178" w:rsidRDefault="00D14178" w:rsidP="00CC2A53">
      <w:pPr>
        <w:rPr>
          <w:rFonts w:cs="B Nazanin" w:hint="cs"/>
          <w:sz w:val="24"/>
          <w:szCs w:val="24"/>
          <w:rtl/>
        </w:rPr>
      </w:pPr>
      <w:r w:rsidRPr="00D14178">
        <w:rPr>
          <w:rFonts w:ascii="BTitrBold" w:hAnsi="BTitrBold" w:cs="B Titr" w:hint="cs"/>
          <w:b/>
          <w:bCs/>
          <w:color w:val="000000"/>
          <w:sz w:val="28"/>
          <w:szCs w:val="32"/>
          <w:rtl/>
        </w:rPr>
        <w:t>ب</w:t>
      </w:r>
      <w:r w:rsidRPr="00D14178">
        <w:rPr>
          <w:rFonts w:ascii="BTitrBold" w:hAnsi="BTitrBold" w:cs="B Titr"/>
          <w:b/>
          <w:bCs/>
          <w:color w:val="000000"/>
          <w:sz w:val="28"/>
          <w:szCs w:val="32"/>
          <w:rtl/>
        </w:rPr>
        <w:t xml:space="preserve">رنامه اجرایی هفته ترویج تغذیه با شیرمادر </w:t>
      </w:r>
      <w:r w:rsidRPr="00D14178">
        <w:rPr>
          <w:rFonts w:ascii="Calibri-Bold" w:hAnsi="Calibri-Bold" w:cs="B Titr"/>
          <w:b/>
          <w:bCs/>
          <w:color w:val="000000"/>
          <w:sz w:val="28"/>
          <w:szCs w:val="32"/>
        </w:rPr>
        <w:t>1401</w:t>
      </w:r>
      <w:r w:rsidRPr="00D14178">
        <w:rPr>
          <w:rFonts w:ascii="Calibri-Bold" w:hAnsi="Calibri-Bold" w:cs="B Titr"/>
          <w:color w:val="000000"/>
          <w:sz w:val="28"/>
          <w:szCs w:val="32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مقدمه</w:t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</w:rPr>
        <w:t xml:space="preserve"> :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Bold" w:hAnsi="BNazaninBold" w:cs="B Nazanin"/>
          <w:b/>
          <w:bCs/>
          <w:color w:val="000000"/>
          <w:sz w:val="24"/>
          <w:szCs w:val="24"/>
          <w:rtl/>
        </w:rPr>
        <w:t xml:space="preserve">امسال شعار هفته شیرمادر با عنوان </w:t>
      </w:r>
      <w:r w:rsidRPr="00D14178">
        <w:rPr>
          <w:rFonts w:ascii="TimesNewRomanPS-BoldMT" w:hAnsi="TimesNewRomanPS-BoldMT" w:cs="B Nazanin"/>
          <w:b/>
          <w:bCs/>
          <w:color w:val="000000"/>
          <w:sz w:val="24"/>
          <w:szCs w:val="24"/>
        </w:rPr>
        <w:t>"</w:t>
      </w:r>
      <w:r w:rsidRPr="00D14178">
        <w:rPr>
          <w:rFonts w:ascii="BNazaninBold" w:hAnsi="BNazaninBold" w:cs="B Nazanin"/>
          <w:b/>
          <w:bCs/>
          <w:color w:val="000000"/>
          <w:sz w:val="24"/>
          <w:szCs w:val="24"/>
          <w:rtl/>
        </w:rPr>
        <w:t>قدمی به جلو برای تغذیه شیرخوار با شیرمادر، آموزش و حمایت</w:t>
      </w:r>
      <w:r w:rsidRPr="00D14178">
        <w:rPr>
          <w:rFonts w:ascii="TimesNewRomanPS-BoldMT" w:hAnsi="TimesNewRomanPS-BoldMT" w:cs="B Nazanin"/>
          <w:b/>
          <w:bCs/>
          <w:color w:val="000000"/>
          <w:sz w:val="24"/>
          <w:szCs w:val="24"/>
        </w:rPr>
        <w:t xml:space="preserve">" </w:t>
      </w:r>
      <w:r w:rsidRPr="00D14178">
        <w:rPr>
          <w:rFonts w:ascii="BNazaninBold" w:hAnsi="BNazaninBold" w:cs="B Nazanin"/>
          <w:b/>
          <w:bCs/>
          <w:color w:val="000000"/>
          <w:sz w:val="24"/>
          <w:szCs w:val="24"/>
          <w:rtl/>
        </w:rPr>
        <w:t>بر چهار محور تاکید دارد</w:t>
      </w:r>
      <w:r w:rsidRPr="00D14178">
        <w:rPr>
          <w:rFonts w:ascii="BNazaninBold" w:hAnsi="BNazaninBold" w:cs="B Nazanin"/>
          <w:b/>
          <w:bCs/>
          <w:color w:val="000000"/>
          <w:sz w:val="24"/>
          <w:szCs w:val="24"/>
        </w:rPr>
        <w:t>:</w:t>
      </w:r>
      <w:r w:rsidRPr="00D14178">
        <w:rPr>
          <w:rFonts w:ascii="BNazaninBold" w:hAnsi="BNazaninBold" w:cs="B Nazanin"/>
          <w:color w:val="000000"/>
          <w:sz w:val="24"/>
          <w:szCs w:val="24"/>
        </w:rPr>
        <w:br/>
      </w:r>
      <w:bookmarkStart w:id="0" w:name="_GoBack"/>
      <w:bookmarkEnd w:id="0"/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شرح فعالیت ها</w:t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</w:rPr>
        <w:t xml:space="preserve"> :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به منظور دستیابی به اهداف فوق الذکر، امسال برنامه بزرگداشت ترویج تغذیه با شیرمادر با محوریت آموزش و حمایت برگزار می گردد</w:t>
      </w:r>
      <w:r w:rsidRPr="00D14178">
        <w:rPr>
          <w:rFonts w:ascii="BNazanin" w:hAnsi="BNazanin" w:cs="B Nazanin"/>
          <w:color w:val="000000"/>
          <w:sz w:val="24"/>
          <w:szCs w:val="24"/>
        </w:rPr>
        <w:t xml:space="preserve"> .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اجرای موفق هریک از </w:t>
      </w:r>
      <w:r w:rsidRPr="00D14178">
        <w:rPr>
          <w:rFonts w:ascii="Calibri" w:hAnsi="Calibri" w:cs="B Nazanin"/>
          <w:color w:val="000000"/>
          <w:sz w:val="24"/>
          <w:szCs w:val="24"/>
        </w:rPr>
        <w:t>4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حیطه فوق الذکر فعالیتهای خاصی را می طلبد که به شرح ذیل می باشد</w:t>
      </w:r>
      <w:r w:rsidRPr="00D14178">
        <w:rPr>
          <w:rFonts w:ascii="BNazanin" w:hAnsi="BNazanin" w:cs="B Nazanin"/>
          <w:color w:val="000000"/>
          <w:sz w:val="24"/>
          <w:szCs w:val="24"/>
        </w:rPr>
        <w:t xml:space="preserve"> :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الف ) مراقبت های دوران بارداری( در دوران بارداری / قبل از تولد</w:t>
      </w:r>
      <w:r w:rsidR="00C57095">
        <w:rPr>
          <w:rFonts w:ascii="BTitrBold" w:hAnsi="BTitrBold" w:cs="B Nazanin"/>
          <w:b/>
          <w:bCs/>
          <w:color w:val="000000"/>
          <w:sz w:val="24"/>
          <w:szCs w:val="24"/>
        </w:rPr>
        <w:t>(</w:t>
      </w:r>
      <w:r w:rsidR="00C57095">
        <w:rPr>
          <w:rFonts w:ascii="BTitrBold" w:hAnsi="BTitrBold" w:cs="B Nazanin" w:hint="cs"/>
          <w:color w:val="000000"/>
          <w:sz w:val="24"/>
          <w:szCs w:val="24"/>
          <w:rtl/>
        </w:rPr>
        <w:t xml:space="preserve"> </w:t>
      </w:r>
      <w:r w:rsidR="00C57095" w:rsidRPr="00C57095">
        <w:rPr>
          <w:rFonts w:ascii="BTitrBold" w:hAnsi="BTitrBold" w:cs="B Nazanin" w:hint="cs"/>
          <w:b/>
          <w:bCs/>
          <w:color w:val="000000"/>
          <w:sz w:val="24"/>
          <w:szCs w:val="24"/>
          <w:u w:val="single"/>
          <w:rtl/>
        </w:rPr>
        <w:t>ماماها و مراقبین سلامت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</w:rPr>
        <w:t>-1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آموزش والدین در خصوص اهمیت تغذیه با شیرمادر و فواید سلامتی، اجتماعی و اقتصادی آن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-2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تاکید بر تعهد کارکنان و ارائه دهندگان مراقبت های بهداشتی و درمانی برای آموزش زنان باردار، شیرده و خانواده های ایشان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-3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ارتقا آگاهی کارکنان 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>و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 انتقال آموزش به مادران قبل از زایمان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-4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معرفی رسانه ها و منابع آموزشی با استفاده از فناوری موجود برای یادگیری بیشتر به والدین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-5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استفاده از وسایل کمکی آموزشی جهت آموزش های عملی و بهبود مهارت والدین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ب) قبل، حین زایمان و تولد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ج) مراقبت های پس از زایمان</w:t>
      </w:r>
      <w:r w:rsidR="00C57095">
        <w:rPr>
          <w:rFonts w:ascii="BTitrBold" w:hAnsi="BTitrBold" w:cs="B Nazanin" w:hint="cs"/>
          <w:color w:val="000000"/>
          <w:sz w:val="24"/>
          <w:szCs w:val="24"/>
          <w:rtl/>
        </w:rPr>
        <w:t xml:space="preserve"> </w:t>
      </w:r>
      <w:r w:rsidR="00C57095" w:rsidRPr="00C57095">
        <w:rPr>
          <w:rFonts w:ascii="BTitrBold" w:hAnsi="BTitrBold" w:cs="B Nazanin" w:hint="cs"/>
          <w:b/>
          <w:bCs/>
          <w:color w:val="000000"/>
          <w:sz w:val="24"/>
          <w:szCs w:val="24"/>
          <w:u w:val="single"/>
          <w:rtl/>
        </w:rPr>
        <w:t>( ماماها و مشاورین شیردهی)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</w:rPr>
        <w:t>-</w:t>
      </w:r>
      <w:r w:rsidRPr="00D14178">
        <w:rPr>
          <w:rFonts w:ascii="TimesNewRomanPSMT" w:hAnsi="TimesNewRomanPSMT" w:cs="B Nazanin"/>
          <w:color w:val="000000"/>
          <w:sz w:val="24"/>
          <w:szCs w:val="24"/>
        </w:rPr>
        <w:t>1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برنامه ریزی آموزشی جهت ارائه دهندگان مراقبت های بهداشتی و تغذیه با شیرمادر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-2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برنامه ریزی آموزش عملی به مادران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-3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اطلاع رسانی به مادران در خصوص محل های مشاوره شیردهی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د) استمرار و تداوم مراقبت ها</w:t>
      </w:r>
      <w:r w:rsidR="00C57095">
        <w:rPr>
          <w:rFonts w:ascii="BTitrBold" w:hAnsi="BTitrBold" w:cs="B Nazanin" w:hint="cs"/>
          <w:color w:val="000000"/>
          <w:sz w:val="24"/>
          <w:szCs w:val="24"/>
          <w:rtl/>
        </w:rPr>
        <w:t xml:space="preserve"> </w:t>
      </w:r>
      <w:r w:rsidR="00C57095" w:rsidRPr="00C57095">
        <w:rPr>
          <w:rFonts w:ascii="BTitrBold" w:hAnsi="BTitrBold" w:cs="B Nazanin" w:hint="cs"/>
          <w:b/>
          <w:bCs/>
          <w:color w:val="000000"/>
          <w:sz w:val="24"/>
          <w:szCs w:val="24"/>
          <w:u w:val="single"/>
          <w:rtl/>
        </w:rPr>
        <w:t>(مراقبین سلامت و مشاورین شیردهی )</w:t>
      </w:r>
      <w:r w:rsidR="00C57095" w:rsidRPr="00D14178">
        <w:rPr>
          <w:rFonts w:ascii="BNazanin" w:hAnsi="BNazanin" w:cs="B Nazanin"/>
          <w:color w:val="000000"/>
          <w:sz w:val="24"/>
          <w:szCs w:val="24"/>
        </w:rPr>
        <w:t xml:space="preserve"> 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="00CC2A53">
        <w:rPr>
          <w:rFonts w:ascii="BNazanin" w:hAnsi="BNazanin" w:cs="B Nazanin" w:hint="cs"/>
          <w:color w:val="000000"/>
          <w:sz w:val="24"/>
          <w:szCs w:val="24"/>
          <w:rtl/>
        </w:rPr>
        <w:t>1-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تقویت گروه های حمایت از مادران شیرده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="00CC2A53">
        <w:rPr>
          <w:rFonts w:ascii="BNazanin" w:hAnsi="BNazanin" w:cs="B Nazanin" w:hint="cs"/>
          <w:color w:val="000000"/>
          <w:sz w:val="24"/>
          <w:szCs w:val="24"/>
          <w:rtl/>
        </w:rPr>
        <w:t>2-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آموزش همسران و مادربزرگ ها و پدربزرگ ها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ه) شرایط خاص و شرایط اضطراری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</w:rPr>
        <w:t>-</w:t>
      </w:r>
      <w:r w:rsidRPr="00D14178">
        <w:rPr>
          <w:rFonts w:ascii="TimesNewRomanPSMT" w:hAnsi="TimesNewRomanPSMT" w:cs="B Nazanin"/>
          <w:color w:val="000000"/>
          <w:sz w:val="24"/>
          <w:szCs w:val="24"/>
        </w:rPr>
        <w:t>1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آموزش عملی مراقبت کانگورویی مادرانه و پدرانه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="00C57095">
        <w:rPr>
          <w:rFonts w:ascii="TimesNewRomanPSMT" w:hAnsi="TimesNewRomanPSMT" w:cs="B Nazanin" w:hint="cs"/>
          <w:color w:val="000000"/>
          <w:sz w:val="24"/>
          <w:szCs w:val="24"/>
          <w:rtl/>
        </w:rPr>
        <w:t xml:space="preserve">2 </w:t>
      </w:r>
      <w:r w:rsidR="00C57095">
        <w:rPr>
          <w:rFonts w:ascii="Sakkal Majalla" w:hAnsi="Sakkal Majalla" w:cs="Sakkal Majalla" w:hint="cs"/>
          <w:color w:val="000000"/>
          <w:sz w:val="24"/>
          <w:szCs w:val="24"/>
          <w:rtl/>
        </w:rPr>
        <w:t>–</w:t>
      </w:r>
      <w:r w:rsidR="00C57095">
        <w:rPr>
          <w:rFonts w:ascii="TimesNewRomanPSMT" w:hAnsi="TimesNewRomanPSMT" w:cs="B Nazanin" w:hint="cs"/>
          <w:color w:val="000000"/>
          <w:sz w:val="24"/>
          <w:szCs w:val="24"/>
          <w:rtl/>
        </w:rPr>
        <w:t xml:space="preserve"> اطلاعات کافی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 کد بین المللی جانشین شونده های شیرمادر تمامی مراقبین بهداشتی و درمانی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</w:t>
      </w:r>
      <w:r w:rsidRPr="00D14178">
        <w:rPr>
          <w:rFonts w:ascii="Calibri" w:hAnsi="Calibri" w:cs="B Nazanin"/>
          <w:color w:val="000000"/>
          <w:sz w:val="24"/>
          <w:szCs w:val="24"/>
        </w:rPr>
        <w:t>3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تهیه لیست مراکز مشاوره شیردهی در هر شهرستان و تحویل به مادران 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>شیرده در مراقبت 3تا 5 روزگی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-4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شناسایی و مدیریت مادران و کودکان آسیب پذیر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 xml:space="preserve"> و پیگیری ویژه آنها 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  <w:t>-5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معرفی بانک شیرمادر برای امکان تهیه شیر اهدایی در صورت نیاز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</w:rPr>
        <w:t>-</w:t>
      </w:r>
      <w:r w:rsidRPr="00D14178">
        <w:rPr>
          <w:rFonts w:ascii="BTitrBold" w:hAnsi="BTitrBold" w:cs="B Nazanin"/>
          <w:color w:val="000000"/>
          <w:sz w:val="24"/>
          <w:szCs w:val="24"/>
        </w:rPr>
        <w:t>6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جلوگیری از تبلیغات شرکت های تولید کننده و توزیع کننده شیر مصنوعی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 xml:space="preserve"> در مراکز بهداشتی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Pr="00D14178">
        <w:rPr>
          <w:rFonts w:ascii="BTitrBold" w:hAnsi="BTitrBold" w:cs="B Nazanin"/>
          <w:b/>
          <w:bCs/>
          <w:color w:val="000000"/>
          <w:sz w:val="24"/>
          <w:szCs w:val="24"/>
          <w:rtl/>
        </w:rPr>
        <w:t>و)سایر اقدامات</w:t>
      </w:r>
      <w:r w:rsidRPr="00D14178">
        <w:rPr>
          <w:rFonts w:ascii="BTitrBold" w:hAnsi="BTitrBold" w:cs="B Nazanin"/>
          <w:color w:val="000000"/>
          <w:sz w:val="24"/>
          <w:szCs w:val="24"/>
        </w:rPr>
        <w:br/>
      </w:r>
      <w:r w:rsidRPr="00D14178">
        <w:rPr>
          <w:rFonts w:ascii="BNazanin" w:hAnsi="BNazanin" w:cs="B Nazanin"/>
          <w:color w:val="000000"/>
          <w:sz w:val="24"/>
          <w:szCs w:val="24"/>
        </w:rPr>
        <w:t>-</w:t>
      </w:r>
      <w:r w:rsidRPr="00D14178">
        <w:rPr>
          <w:rFonts w:ascii="TimesNewRomanPSMT" w:hAnsi="TimesNewRomanPSMT" w:cs="B Nazanin"/>
          <w:color w:val="000000"/>
          <w:sz w:val="24"/>
          <w:szCs w:val="24"/>
        </w:rPr>
        <w:t>1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تشکیل کمیته درون بخشی و تبیین اهداف و شعار هفته جهانی شیرمادر</w:t>
      </w:r>
      <w:r w:rsidR="00C57095" w:rsidRPr="00D14178">
        <w:rPr>
          <w:rFonts w:ascii="BNazanin" w:hAnsi="BNazanin" w:cs="B Nazanin"/>
          <w:color w:val="000000"/>
          <w:sz w:val="24"/>
          <w:szCs w:val="24"/>
        </w:rPr>
        <w:t xml:space="preserve"> 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="00CC2A53">
        <w:rPr>
          <w:rFonts w:ascii="BNazanin" w:hAnsi="BNazanin" w:cs="B Nazanin" w:hint="cs"/>
          <w:color w:val="000000"/>
          <w:sz w:val="24"/>
          <w:szCs w:val="24"/>
          <w:rtl/>
        </w:rPr>
        <w:t>2-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>هماهنگی با متخص</w:t>
      </w:r>
      <w:r w:rsidR="00C57095">
        <w:rPr>
          <w:rFonts w:ascii="BNazanin" w:hAnsi="BNazanin" w:cs="B Nazanin"/>
          <w:color w:val="000000"/>
          <w:sz w:val="24"/>
          <w:szCs w:val="24"/>
          <w:rtl/>
        </w:rPr>
        <w:t>صین تغذیه و رژیم درمانی به منظو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 xml:space="preserve">ر </w:t>
      </w:r>
      <w:r w:rsidR="00C57095">
        <w:rPr>
          <w:rFonts w:ascii="BNazanin" w:hAnsi="BNazanin" w:cs="B Nazanin"/>
          <w:color w:val="000000"/>
          <w:sz w:val="24"/>
          <w:szCs w:val="24"/>
        </w:rPr>
        <w:t xml:space="preserve"> </w:t>
      </w:r>
      <w:r w:rsidR="00C57095">
        <w:rPr>
          <w:rFonts w:ascii="BNazanin" w:hAnsi="BNazanin" w:cs="B Nazanin" w:hint="cs"/>
          <w:color w:val="000000"/>
          <w:sz w:val="24"/>
          <w:szCs w:val="24"/>
          <w:rtl/>
        </w:rPr>
        <w:t>برگزاری کلاس های آموزشی در زمینه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 تفاوت های ترکیب تفاوت های شیرمادر و شیرمصنوعی و تاثیر رژیم غذایی مادر برشیرمادر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  <w:r w:rsidR="00CC2A53">
        <w:rPr>
          <w:rFonts w:ascii="BNazanin" w:hAnsi="BNazanin" w:cs="B Nazanin" w:hint="cs"/>
          <w:color w:val="000000"/>
          <w:sz w:val="24"/>
          <w:szCs w:val="24"/>
          <w:rtl/>
        </w:rPr>
        <w:t>3-</w:t>
      </w:r>
      <w:r w:rsidR="00296F00">
        <w:rPr>
          <w:rFonts w:ascii="BNazanin" w:hAnsi="BNazanin" w:cs="B Nazanin" w:hint="cs"/>
          <w:color w:val="000000"/>
          <w:sz w:val="24"/>
          <w:szCs w:val="24"/>
          <w:rtl/>
        </w:rPr>
        <w:t xml:space="preserve">اطلاع کامل 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پزشکان عمومی و پزشکان خانواده </w:t>
      </w:r>
      <w:r w:rsidR="00296F00">
        <w:rPr>
          <w:rFonts w:ascii="BNazanin" w:hAnsi="BNazanin" w:cs="B Nazanin" w:hint="cs"/>
          <w:color w:val="000000"/>
          <w:sz w:val="24"/>
          <w:szCs w:val="24"/>
          <w:rtl/>
        </w:rPr>
        <w:t>از</w:t>
      </w:r>
      <w:r w:rsidRPr="00D14178">
        <w:rPr>
          <w:rFonts w:ascii="BNazanin" w:hAnsi="BNazanin" w:cs="B Nazanin"/>
          <w:color w:val="000000"/>
          <w:sz w:val="24"/>
          <w:szCs w:val="24"/>
          <w:rtl/>
        </w:rPr>
        <w:t xml:space="preserve"> لیست داروهایی که منع مصرف در دوران شیردهی دارند</w:t>
      </w:r>
      <w:r w:rsidR="00296F00">
        <w:rPr>
          <w:rFonts w:ascii="BNazanin" w:hAnsi="BNazanin" w:cs="B Nazanin" w:hint="cs"/>
          <w:color w:val="000000"/>
          <w:sz w:val="24"/>
          <w:szCs w:val="24"/>
          <w:rtl/>
        </w:rPr>
        <w:t>.</w:t>
      </w:r>
      <w:r w:rsidRPr="00D14178">
        <w:rPr>
          <w:rFonts w:ascii="BNazanin" w:hAnsi="BNazanin" w:cs="B Nazanin"/>
          <w:color w:val="000000"/>
          <w:sz w:val="24"/>
          <w:szCs w:val="24"/>
        </w:rPr>
        <w:br/>
      </w:r>
    </w:p>
    <w:sectPr w:rsidR="00C671B0" w:rsidRPr="00D14178" w:rsidSect="00D14178">
      <w:pgSz w:w="11907" w:h="16839" w:code="9"/>
      <w:pgMar w:top="720" w:right="720" w:bottom="720" w:left="720" w:header="1446" w:footer="114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TitrBold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BNazaninBold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BNazanin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178"/>
    <w:rsid w:val="00296F00"/>
    <w:rsid w:val="00A01410"/>
    <w:rsid w:val="00C57095"/>
    <w:rsid w:val="00C671B0"/>
    <w:rsid w:val="00C73A5F"/>
    <w:rsid w:val="00CC2A53"/>
    <w:rsid w:val="00D1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9EE06AF-7BBF-4ED0-B9F9-B58EDC0F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Zahra Tabashiri</dc:creator>
  <cp:keywords/>
  <dc:description/>
  <cp:lastModifiedBy>Zahra Tabashiri</cp:lastModifiedBy>
  <cp:revision>4</cp:revision>
  <dcterms:created xsi:type="dcterms:W3CDTF">2022-07-30T08:35:00Z</dcterms:created>
  <dcterms:modified xsi:type="dcterms:W3CDTF">2022-07-30T08:48:00Z</dcterms:modified>
</cp:coreProperties>
</file>