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0B" w:rsidRDefault="000710C8" w:rsidP="00FB6579">
      <w:pPr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411386">
        <w:rPr>
          <w:rFonts w:cs="B Nazanin" w:hint="cs"/>
          <w:b/>
          <w:bCs/>
          <w:sz w:val="56"/>
          <w:szCs w:val="56"/>
          <w:rtl/>
          <w:lang w:bidi="fa-IR"/>
        </w:rPr>
        <w:t>دفترپیگیری موارد فراخوان هیپوتیروئیدی نوزاد</w:t>
      </w:r>
      <w:bookmarkStart w:id="0" w:name="_GoBack"/>
      <w:bookmarkEnd w:id="0"/>
      <w:r w:rsidRPr="00411386">
        <w:rPr>
          <w:rFonts w:cs="B Nazanin" w:hint="cs"/>
          <w:b/>
          <w:bCs/>
          <w:sz w:val="56"/>
          <w:szCs w:val="56"/>
          <w:rtl/>
          <w:lang w:bidi="fa-IR"/>
        </w:rPr>
        <w:t>ی</w:t>
      </w:r>
    </w:p>
    <w:p w:rsidR="00411386" w:rsidRPr="00411386" w:rsidRDefault="00411386" w:rsidP="00411386">
      <w:pPr>
        <w:ind w:left="720"/>
        <w:jc w:val="center"/>
        <w:rPr>
          <w:rFonts w:cs="B Nazanin"/>
          <w:b/>
          <w:bCs/>
          <w:sz w:val="56"/>
          <w:szCs w:val="56"/>
          <w:rtl/>
          <w:lang w:bidi="fa-IR"/>
        </w:rPr>
      </w:pPr>
    </w:p>
    <w:p w:rsidR="000710C8" w:rsidRPr="00411386" w:rsidRDefault="000710C8" w:rsidP="00411386">
      <w:pPr>
        <w:spacing w:line="240" w:lineRule="auto"/>
        <w:jc w:val="center"/>
        <w:rPr>
          <w:rFonts w:cs="B Titr"/>
          <w:b/>
          <w:bCs/>
          <w:sz w:val="72"/>
          <w:szCs w:val="72"/>
          <w:rtl/>
          <w:lang w:bidi="fa-IR"/>
        </w:rPr>
      </w:pPr>
      <w:r w:rsidRPr="00411386">
        <w:rPr>
          <w:rFonts w:cs="B Titr"/>
          <w:b/>
          <w:bCs/>
          <w:sz w:val="72"/>
          <w:szCs w:val="72"/>
          <w:lang w:bidi="fa-IR"/>
        </w:rPr>
        <w:t>TSH≥5-9/9</w:t>
      </w:r>
    </w:p>
    <w:p w:rsidR="0090680B" w:rsidRPr="00411386" w:rsidRDefault="0090680B" w:rsidP="00411386">
      <w:pPr>
        <w:spacing w:line="240" w:lineRule="auto"/>
        <w:jc w:val="center"/>
        <w:rPr>
          <w:rFonts w:cs="B Titr"/>
          <w:b/>
          <w:bCs/>
          <w:sz w:val="56"/>
          <w:szCs w:val="56"/>
          <w:rtl/>
          <w:lang w:bidi="fa-IR"/>
        </w:rPr>
      </w:pPr>
      <w:r w:rsidRPr="00411386">
        <w:rPr>
          <w:rFonts w:cs="B Titr" w:hint="cs"/>
          <w:b/>
          <w:bCs/>
          <w:sz w:val="56"/>
          <w:szCs w:val="56"/>
          <w:rtl/>
          <w:lang w:bidi="fa-IR"/>
        </w:rPr>
        <w:t>و</w:t>
      </w:r>
    </w:p>
    <w:p w:rsidR="00411386" w:rsidRDefault="0090680B" w:rsidP="00411386">
      <w:pPr>
        <w:bidi/>
        <w:spacing w:line="240" w:lineRule="auto"/>
        <w:jc w:val="center"/>
        <w:rPr>
          <w:rFonts w:cs="B Titr"/>
          <w:b/>
          <w:bCs/>
          <w:sz w:val="72"/>
          <w:szCs w:val="72"/>
          <w:rtl/>
          <w:lang w:bidi="fa-IR"/>
        </w:rPr>
      </w:pPr>
      <w:r w:rsidRPr="00411386">
        <w:rPr>
          <w:rFonts w:cs="B Titr" w:hint="cs"/>
          <w:b/>
          <w:bCs/>
          <w:sz w:val="72"/>
          <w:szCs w:val="72"/>
          <w:rtl/>
          <w:lang w:bidi="fa-IR"/>
        </w:rPr>
        <w:t xml:space="preserve"> نیاز</w:t>
      </w:r>
      <w:r w:rsidR="00411386" w:rsidRPr="00411386">
        <w:rPr>
          <w:rFonts w:cs="B Titr" w:hint="cs"/>
          <w:b/>
          <w:bCs/>
          <w:sz w:val="72"/>
          <w:szCs w:val="72"/>
          <w:rtl/>
          <w:lang w:bidi="fa-IR"/>
        </w:rPr>
        <w:t xml:space="preserve"> </w:t>
      </w:r>
      <w:r w:rsidRPr="00411386">
        <w:rPr>
          <w:rFonts w:cs="B Titr" w:hint="cs"/>
          <w:b/>
          <w:bCs/>
          <w:sz w:val="72"/>
          <w:szCs w:val="72"/>
          <w:rtl/>
          <w:lang w:bidi="fa-IR"/>
        </w:rPr>
        <w:t xml:space="preserve">به تست تایید </w:t>
      </w:r>
      <w:r w:rsidRPr="00411386">
        <w:rPr>
          <w:rFonts w:cs="B Titr"/>
          <w:b/>
          <w:bCs/>
          <w:sz w:val="72"/>
          <w:szCs w:val="72"/>
          <w:lang w:bidi="fa-IR"/>
        </w:rPr>
        <w:t>T</w:t>
      </w:r>
      <w:r w:rsidR="00F9213B" w:rsidRPr="00411386">
        <w:rPr>
          <w:rFonts w:cs="B Titr"/>
          <w:b/>
          <w:bCs/>
          <w:sz w:val="72"/>
          <w:szCs w:val="72"/>
          <w:lang w:bidi="fa-IR"/>
        </w:rPr>
        <w:t>SH</w:t>
      </w:r>
    </w:p>
    <w:p w:rsidR="00411386" w:rsidRPr="00411386" w:rsidRDefault="00411386" w:rsidP="00411386">
      <w:pPr>
        <w:bidi/>
        <w:spacing w:line="240" w:lineRule="auto"/>
        <w:jc w:val="center"/>
        <w:rPr>
          <w:rFonts w:cs="B Titr"/>
          <w:b/>
          <w:bCs/>
          <w:sz w:val="72"/>
          <w:szCs w:val="72"/>
          <w:lang w:bidi="fa-IR"/>
        </w:rPr>
      </w:pPr>
    </w:p>
    <w:p w:rsidR="0090680B" w:rsidRPr="00411386" w:rsidRDefault="000710C8" w:rsidP="00411386">
      <w:pPr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411386">
        <w:rPr>
          <w:rFonts w:cs="B Nazanin" w:hint="cs"/>
          <w:b/>
          <w:bCs/>
          <w:sz w:val="48"/>
          <w:szCs w:val="48"/>
          <w:rtl/>
          <w:lang w:bidi="fa-IR"/>
        </w:rPr>
        <w:t>واحد مبارزه با بیمار شبکه بهداشت و درمان شهرستان جرقویه</w:t>
      </w:r>
    </w:p>
    <w:p w:rsidR="000710C8" w:rsidRPr="00411386" w:rsidRDefault="000710C8" w:rsidP="0090680B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411386">
        <w:rPr>
          <w:rFonts w:cs="B Nazanin" w:hint="cs"/>
          <w:b/>
          <w:bCs/>
          <w:sz w:val="40"/>
          <w:szCs w:val="40"/>
          <w:rtl/>
          <w:lang w:bidi="fa-IR"/>
        </w:rPr>
        <w:t>واحد هیپوتیروئید نوزادی مرکز خدمات جامع سلامت ...........</w:t>
      </w:r>
    </w:p>
    <w:p w:rsidR="000710C8" w:rsidRPr="00411386" w:rsidRDefault="000710C8" w:rsidP="0090680B">
      <w:pPr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 w:rsidRPr="00411386">
        <w:rPr>
          <w:rFonts w:cs="B Nazanin" w:hint="cs"/>
          <w:b/>
          <w:bCs/>
          <w:sz w:val="40"/>
          <w:szCs w:val="40"/>
          <w:rtl/>
          <w:lang w:bidi="fa-IR"/>
        </w:rPr>
        <w:t>سال.......</w:t>
      </w:r>
    </w:p>
    <w:p w:rsidR="0090680B" w:rsidRPr="00411386" w:rsidRDefault="0090680B" w:rsidP="00F9213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1138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پیگیری موارد فراخوان</w:t>
      </w:r>
      <w:r w:rsidR="00F9213B" w:rsidRPr="0041138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9213B" w:rsidRPr="00411386">
        <w:rPr>
          <w:rFonts w:cs="B Nazanin"/>
          <w:b/>
          <w:bCs/>
          <w:sz w:val="28"/>
          <w:szCs w:val="28"/>
          <w:lang w:bidi="fa-IR"/>
        </w:rPr>
        <w:t>TSH≥5-9/9</w:t>
      </w:r>
      <w:r w:rsidR="00F9213B" w:rsidRPr="00411386">
        <w:rPr>
          <w:rFonts w:cs="B Nazanin" w:hint="cs"/>
          <w:b/>
          <w:bCs/>
          <w:sz w:val="28"/>
          <w:szCs w:val="28"/>
          <w:rtl/>
          <w:lang w:bidi="fa-IR"/>
        </w:rPr>
        <w:t xml:space="preserve">و تست تایید </w:t>
      </w:r>
      <w:r w:rsidR="00F9213B" w:rsidRPr="00411386">
        <w:rPr>
          <w:rFonts w:cs="B Nazanin"/>
          <w:b/>
          <w:bCs/>
          <w:sz w:val="28"/>
          <w:szCs w:val="28"/>
          <w:lang w:bidi="fa-IR"/>
        </w:rPr>
        <w:t>TSH</w:t>
      </w:r>
      <w:r w:rsidR="00F9213B" w:rsidRPr="00411386">
        <w:rPr>
          <w:rFonts w:cs="B Nazanin" w:hint="cs"/>
          <w:b/>
          <w:bCs/>
          <w:sz w:val="28"/>
          <w:szCs w:val="28"/>
          <w:rtl/>
          <w:lang w:bidi="fa-IR"/>
        </w:rPr>
        <w:t xml:space="preserve">در برنامه </w:t>
      </w:r>
      <w:r w:rsidRPr="00411386">
        <w:rPr>
          <w:rFonts w:cs="B Nazanin" w:hint="cs"/>
          <w:b/>
          <w:bCs/>
          <w:sz w:val="28"/>
          <w:szCs w:val="28"/>
          <w:rtl/>
          <w:lang w:bidi="fa-IR"/>
        </w:rPr>
        <w:t>هیپوتیروئیدی نوزادی</w:t>
      </w:r>
    </w:p>
    <w:tbl>
      <w:tblPr>
        <w:tblStyle w:val="TableGrid"/>
        <w:tblW w:w="15163" w:type="dxa"/>
        <w:jc w:val="center"/>
        <w:tblLook w:val="04A0" w:firstRow="1" w:lastRow="0" w:firstColumn="1" w:lastColumn="0" w:noHBand="0" w:noVBand="1"/>
      </w:tblPr>
      <w:tblGrid>
        <w:gridCol w:w="2589"/>
        <w:gridCol w:w="1039"/>
        <w:gridCol w:w="1036"/>
        <w:gridCol w:w="1196"/>
        <w:gridCol w:w="609"/>
        <w:gridCol w:w="609"/>
        <w:gridCol w:w="725"/>
        <w:gridCol w:w="577"/>
        <w:gridCol w:w="807"/>
        <w:gridCol w:w="811"/>
        <w:gridCol w:w="714"/>
        <w:gridCol w:w="1056"/>
        <w:gridCol w:w="819"/>
        <w:gridCol w:w="670"/>
        <w:gridCol w:w="1213"/>
        <w:gridCol w:w="693"/>
      </w:tblGrid>
      <w:tr w:rsidR="00D36FA1" w:rsidTr="00D36FA1">
        <w:trPr>
          <w:trHeight w:val="765"/>
          <w:jc w:val="center"/>
        </w:trPr>
        <w:tc>
          <w:tcPr>
            <w:tcW w:w="2589" w:type="dxa"/>
            <w:vMerge w:val="restart"/>
          </w:tcPr>
          <w:p w:rsidR="00333A8D" w:rsidRDefault="00333A8D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 آزمایش سرمی</w:t>
            </w:r>
            <w:r w:rsidRPr="00411386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,</w:t>
            </w: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آزمایشگاه</w:t>
            </w: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/>
                <w:b/>
                <w:bCs/>
                <w:sz w:val="24"/>
                <w:szCs w:val="24"/>
                <w:lang w:bidi="fa-IR"/>
              </w:rPr>
              <w:t>TSH,T3,T4,T3RU,TREET4</w:t>
            </w:r>
          </w:p>
        </w:tc>
        <w:tc>
          <w:tcPr>
            <w:tcW w:w="1039" w:type="dxa"/>
            <w:vMerge w:val="restart"/>
          </w:tcPr>
          <w:p w:rsidR="00502BF6" w:rsidRPr="00D36FA1" w:rsidRDefault="00D36FA1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36FA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پزشک درخواست کننده آزمایش</w:t>
            </w:r>
          </w:p>
        </w:tc>
        <w:tc>
          <w:tcPr>
            <w:tcW w:w="1045" w:type="dxa"/>
            <w:vMerge w:val="restart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 پیگیری</w:t>
            </w:r>
          </w:p>
        </w:tc>
        <w:tc>
          <w:tcPr>
            <w:tcW w:w="1216" w:type="dxa"/>
            <w:vMerge w:val="restart"/>
          </w:tcPr>
          <w:p w:rsidR="00333A8D" w:rsidRDefault="00333A8D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منزل کودک</w:t>
            </w:r>
          </w:p>
        </w:tc>
        <w:tc>
          <w:tcPr>
            <w:tcW w:w="1140" w:type="dxa"/>
            <w:gridSpan w:val="2"/>
          </w:tcPr>
          <w:p w:rsidR="00502BF6" w:rsidRPr="00411386" w:rsidRDefault="00D36FA1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 زمان نمونه گیری</w:t>
            </w:r>
          </w:p>
        </w:tc>
        <w:tc>
          <w:tcPr>
            <w:tcW w:w="1308" w:type="dxa"/>
            <w:gridSpan w:val="2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</w:t>
            </w:r>
          </w:p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TSH</w:t>
            </w: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08" w:type="dxa"/>
            <w:vMerge w:val="restart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گزارش</w:t>
            </w:r>
          </w:p>
        </w:tc>
        <w:tc>
          <w:tcPr>
            <w:tcW w:w="817" w:type="dxa"/>
            <w:vMerge w:val="restart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نمونه گیری</w:t>
            </w:r>
          </w:p>
        </w:tc>
        <w:tc>
          <w:tcPr>
            <w:tcW w:w="714" w:type="dxa"/>
            <w:vMerge w:val="restart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فیلتر</w:t>
            </w:r>
          </w:p>
        </w:tc>
        <w:tc>
          <w:tcPr>
            <w:tcW w:w="1068" w:type="dxa"/>
            <w:vMerge w:val="restart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 مادر</w:t>
            </w:r>
          </w:p>
        </w:tc>
        <w:tc>
          <w:tcPr>
            <w:tcW w:w="830" w:type="dxa"/>
            <w:vMerge w:val="restart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مادر</w:t>
            </w:r>
          </w:p>
        </w:tc>
        <w:tc>
          <w:tcPr>
            <w:tcW w:w="670" w:type="dxa"/>
            <w:vMerge w:val="restart"/>
          </w:tcPr>
          <w:p w:rsidR="00333A8D" w:rsidRDefault="00333A8D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تولد نوزاد</w:t>
            </w:r>
          </w:p>
        </w:tc>
        <w:tc>
          <w:tcPr>
            <w:tcW w:w="1223" w:type="dxa"/>
            <w:vMerge w:val="restart"/>
          </w:tcPr>
          <w:p w:rsidR="00333A8D" w:rsidRDefault="00333A8D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502BF6" w:rsidRPr="0041138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113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نوزاد</w:t>
            </w:r>
          </w:p>
        </w:tc>
        <w:tc>
          <w:tcPr>
            <w:tcW w:w="696" w:type="dxa"/>
            <w:vMerge w:val="restart"/>
          </w:tcPr>
          <w:p w:rsidR="00502BF6" w:rsidRDefault="00502BF6" w:rsidP="00D36FA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333A8D" w:rsidRDefault="00333A8D" w:rsidP="00D36FA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502BF6" w:rsidRPr="00333A8D" w:rsidRDefault="00502BF6" w:rsidP="00D36FA1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33A8D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36FA1" w:rsidTr="00D36FA1">
        <w:trPr>
          <w:trHeight w:val="920"/>
          <w:jc w:val="center"/>
        </w:trPr>
        <w:tc>
          <w:tcPr>
            <w:tcW w:w="2589" w:type="dxa"/>
            <w:vMerge/>
          </w:tcPr>
          <w:p w:rsidR="00D36FA1" w:rsidRPr="00411386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39" w:type="dxa"/>
            <w:vMerge/>
          </w:tcPr>
          <w:p w:rsidR="00D36FA1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5" w:type="dxa"/>
            <w:vMerge/>
          </w:tcPr>
          <w:p w:rsidR="00D36FA1" w:rsidRDefault="00D36FA1" w:rsidP="00502BF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16" w:type="dxa"/>
            <w:vMerge/>
          </w:tcPr>
          <w:p w:rsidR="00D36FA1" w:rsidRPr="00411386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55" w:type="dxa"/>
          </w:tcPr>
          <w:p w:rsidR="00D36FA1" w:rsidRPr="00411386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دوم</w:t>
            </w:r>
          </w:p>
        </w:tc>
        <w:tc>
          <w:tcPr>
            <w:tcW w:w="585" w:type="dxa"/>
          </w:tcPr>
          <w:p w:rsidR="00D36FA1" w:rsidRPr="00411386" w:rsidRDefault="00D36FA1" w:rsidP="00D36FA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اول</w:t>
            </w:r>
          </w:p>
        </w:tc>
        <w:tc>
          <w:tcPr>
            <w:tcW w:w="731" w:type="dxa"/>
          </w:tcPr>
          <w:p w:rsidR="00D36FA1" w:rsidRPr="00502BF6" w:rsidRDefault="00D36FA1" w:rsidP="00502B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02BF6">
              <w:rPr>
                <w:rFonts w:cs="B Nazanin" w:hint="cs"/>
                <w:b/>
                <w:bCs/>
                <w:rtl/>
                <w:lang w:bidi="fa-IR"/>
              </w:rPr>
              <w:t>نوبت دوم</w:t>
            </w:r>
          </w:p>
        </w:tc>
        <w:tc>
          <w:tcPr>
            <w:tcW w:w="577" w:type="dxa"/>
          </w:tcPr>
          <w:p w:rsidR="00D36FA1" w:rsidRPr="00502BF6" w:rsidRDefault="00D36FA1" w:rsidP="00502B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02BF6">
              <w:rPr>
                <w:rFonts w:cs="B Nazanin" w:hint="cs"/>
                <w:b/>
                <w:bCs/>
                <w:rtl/>
                <w:lang w:bidi="fa-IR"/>
              </w:rPr>
              <w:t>نوبت اول</w:t>
            </w:r>
          </w:p>
        </w:tc>
        <w:tc>
          <w:tcPr>
            <w:tcW w:w="808" w:type="dxa"/>
            <w:vMerge/>
          </w:tcPr>
          <w:p w:rsidR="00D36FA1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7" w:type="dxa"/>
            <w:vMerge/>
          </w:tcPr>
          <w:p w:rsidR="00D36FA1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14" w:type="dxa"/>
            <w:vMerge/>
          </w:tcPr>
          <w:p w:rsidR="00D36FA1" w:rsidRDefault="00D36FA1" w:rsidP="00502BF6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68" w:type="dxa"/>
            <w:vMerge/>
          </w:tcPr>
          <w:p w:rsidR="00D36FA1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30" w:type="dxa"/>
            <w:vMerge/>
          </w:tcPr>
          <w:p w:rsidR="00D36FA1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0" w:type="dxa"/>
            <w:vMerge/>
          </w:tcPr>
          <w:p w:rsidR="00D36FA1" w:rsidRPr="00411386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3" w:type="dxa"/>
            <w:vMerge/>
          </w:tcPr>
          <w:p w:rsidR="00D36FA1" w:rsidRPr="00411386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dxa"/>
            <w:vMerge/>
          </w:tcPr>
          <w:p w:rsidR="00D36FA1" w:rsidRDefault="00D36FA1" w:rsidP="00F9213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36FA1" w:rsidTr="00D36FA1">
        <w:trPr>
          <w:trHeight w:val="864"/>
          <w:jc w:val="center"/>
        </w:trPr>
        <w:tc>
          <w:tcPr>
            <w:tcW w:w="258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3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4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1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5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8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31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7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0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1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14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6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3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7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23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9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</w:tr>
      <w:tr w:rsidR="00D36FA1" w:rsidTr="00D36FA1">
        <w:trPr>
          <w:trHeight w:val="878"/>
          <w:jc w:val="center"/>
        </w:trPr>
        <w:tc>
          <w:tcPr>
            <w:tcW w:w="258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3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4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1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5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8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31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7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0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1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14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6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3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7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23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9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</w:tr>
      <w:tr w:rsidR="00D36FA1" w:rsidTr="00D36FA1">
        <w:trPr>
          <w:trHeight w:val="848"/>
          <w:jc w:val="center"/>
        </w:trPr>
        <w:tc>
          <w:tcPr>
            <w:tcW w:w="258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3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4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1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5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8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31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7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0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1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14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6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3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7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23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9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</w:tr>
      <w:tr w:rsidR="00D36FA1" w:rsidTr="00D36FA1">
        <w:trPr>
          <w:trHeight w:val="881"/>
          <w:jc w:val="center"/>
        </w:trPr>
        <w:tc>
          <w:tcPr>
            <w:tcW w:w="258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3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4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1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5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8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31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7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0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1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14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6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3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7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23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9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</w:tr>
      <w:tr w:rsidR="00D36FA1" w:rsidTr="00D36FA1">
        <w:trPr>
          <w:trHeight w:val="873"/>
          <w:jc w:val="center"/>
        </w:trPr>
        <w:tc>
          <w:tcPr>
            <w:tcW w:w="258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3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4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1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5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8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31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7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0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1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14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6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3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7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23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9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</w:tr>
      <w:tr w:rsidR="00D36FA1" w:rsidTr="00D36FA1">
        <w:trPr>
          <w:trHeight w:val="869"/>
          <w:jc w:val="center"/>
        </w:trPr>
        <w:tc>
          <w:tcPr>
            <w:tcW w:w="258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3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4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1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5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8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31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7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0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1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14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6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3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7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23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9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</w:tr>
      <w:tr w:rsidR="00D36FA1" w:rsidTr="00D36FA1">
        <w:trPr>
          <w:trHeight w:val="991"/>
          <w:jc w:val="center"/>
        </w:trPr>
        <w:tc>
          <w:tcPr>
            <w:tcW w:w="258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39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4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1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5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85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31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57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0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17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714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068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83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70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1223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  <w:tc>
          <w:tcPr>
            <w:tcW w:w="696" w:type="dxa"/>
          </w:tcPr>
          <w:p w:rsidR="00D36FA1" w:rsidRDefault="00D36FA1" w:rsidP="0090680B">
            <w:pPr>
              <w:jc w:val="center"/>
              <w:rPr>
                <w:lang w:bidi="fa-IR"/>
              </w:rPr>
            </w:pPr>
          </w:p>
        </w:tc>
      </w:tr>
    </w:tbl>
    <w:p w:rsidR="00502BF6" w:rsidRDefault="00502BF6" w:rsidP="0090680B">
      <w:pPr>
        <w:jc w:val="center"/>
        <w:rPr>
          <w:rtl/>
          <w:lang w:bidi="fa-IR"/>
        </w:rPr>
      </w:pPr>
    </w:p>
    <w:sectPr w:rsidR="00502BF6" w:rsidSect="00DB5C1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82" w:rsidRDefault="00C20B82" w:rsidP="0090680B">
      <w:pPr>
        <w:spacing w:after="0" w:line="240" w:lineRule="auto"/>
      </w:pPr>
      <w:r>
        <w:separator/>
      </w:r>
    </w:p>
  </w:endnote>
  <w:endnote w:type="continuationSeparator" w:id="0">
    <w:p w:rsidR="00C20B82" w:rsidRDefault="00C20B82" w:rsidP="0090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8D" w:rsidRDefault="00333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82" w:rsidRDefault="00C20B82" w:rsidP="0090680B">
      <w:pPr>
        <w:spacing w:after="0" w:line="240" w:lineRule="auto"/>
      </w:pPr>
      <w:r>
        <w:separator/>
      </w:r>
    </w:p>
  </w:footnote>
  <w:footnote w:type="continuationSeparator" w:id="0">
    <w:p w:rsidR="00C20B82" w:rsidRDefault="00C20B82" w:rsidP="00906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C8"/>
    <w:rsid w:val="000710C8"/>
    <w:rsid w:val="00333A8D"/>
    <w:rsid w:val="003B6FBD"/>
    <w:rsid w:val="00411386"/>
    <w:rsid w:val="00502BF6"/>
    <w:rsid w:val="0071091F"/>
    <w:rsid w:val="0090680B"/>
    <w:rsid w:val="00C20B82"/>
    <w:rsid w:val="00CD7519"/>
    <w:rsid w:val="00D36FA1"/>
    <w:rsid w:val="00DB5C1A"/>
    <w:rsid w:val="00E46AF6"/>
    <w:rsid w:val="00F9213B"/>
    <w:rsid w:val="00FB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868A3"/>
  <w15:chartTrackingRefBased/>
  <w15:docId w15:val="{7909CB49-5714-46DF-A95E-2CD2DB5B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8D"/>
  </w:style>
  <w:style w:type="paragraph" w:styleId="Footer">
    <w:name w:val="footer"/>
    <w:basedOn w:val="Normal"/>
    <w:link w:val="FooterChar"/>
    <w:uiPriority w:val="99"/>
    <w:unhideWhenUsed/>
    <w:rsid w:val="00333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8521-0887-4A44-B860-99738CDE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2024-08-13T04:05:00Z</dcterms:created>
  <dcterms:modified xsi:type="dcterms:W3CDTF">2024-08-14T07:55:00Z</dcterms:modified>
</cp:coreProperties>
</file>