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A6AB9" w14:textId="39FD8A48" w:rsidR="00437899" w:rsidRPr="00437899" w:rsidRDefault="00437899" w:rsidP="0031318C">
      <w:pPr>
        <w:bidi/>
        <w:spacing w:after="0" w:line="240" w:lineRule="auto"/>
        <w:jc w:val="center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37899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 xml:space="preserve">خلاصه پرونده بهداشتی </w:t>
      </w:r>
    </w:p>
    <w:p w14:paraId="418EBEB8" w14:textId="50DE704B" w:rsidR="00437899" w:rsidRPr="00B55EAD" w:rsidRDefault="0031318C" w:rsidP="008633FA">
      <w:pPr>
        <w:bidi/>
        <w:spacing w:after="0" w:line="240" w:lineRule="auto"/>
        <w:ind w:left="-113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متوفی 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خانم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ی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37 ساله</w:t>
      </w:r>
      <w:r w:rsidR="00720D01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(متولد 25/6/63)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0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>Ab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2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>L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2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>P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2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>G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، ساکن 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شهر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با تحصیلات</w:t>
      </w:r>
      <w:r w:rsidR="00057FEB" w:rsidRPr="00B55EAD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="00057FEB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کار</w:t>
      </w:r>
      <w:r w:rsidR="00B40DDF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شناسی</w:t>
      </w:r>
      <w:r w:rsidR="00057FEB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و </w:t>
      </w:r>
      <w:r w:rsidR="00B40DDF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آموزگار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، همسر شان </w:t>
      </w:r>
      <w:r w:rsidR="006963D3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42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ساله دارای تحصیلات</w:t>
      </w:r>
      <w:r w:rsidR="00B40DDF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دیپلم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و </w:t>
      </w:r>
      <w:r w:rsidR="00B40DDF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کارمند شرکت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می باشد. </w:t>
      </w:r>
      <w:r w:rsidR="00954B37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مادر در تاریخ</w:t>
      </w:r>
      <w:r w:rsidR="00954B37" w:rsidRPr="00B55EAD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="00954B37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5/7/1400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،</w:t>
      </w:r>
      <w:r w:rsidR="00B93311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شش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روز پس از سزارین در بیمارستان </w:t>
      </w:r>
      <w:r w:rsidRPr="00B55EAD">
        <w:rPr>
          <w:rFonts w:ascii="Calibri" w:eastAsia="Calibri" w:hAnsi="Calibri" w:cs="B Nazanin"/>
          <w:sz w:val="24"/>
          <w:szCs w:val="24"/>
          <w:lang w:bidi="fa-IR"/>
        </w:rPr>
        <w:t>A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فوت نموده است. متوفی دارای سابقه یک زایمان سزارین در تاریخ </w:t>
      </w:r>
      <w:r w:rsidR="003A61DB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11/1/91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بوده است.</w:t>
      </w:r>
    </w:p>
    <w:p w14:paraId="1C378199" w14:textId="77777777" w:rsidR="00437899" w:rsidRPr="00B55EAD" w:rsidRDefault="00437899" w:rsidP="00437899">
      <w:pPr>
        <w:bidi/>
        <w:spacing w:after="0" w:line="240" w:lineRule="auto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B55EAD">
        <w:rPr>
          <w:rFonts w:ascii="Calibri" w:eastAsia="Calibri" w:hAnsi="Calibri" w:cs="B Titr" w:hint="cs"/>
          <w:b/>
          <w:bCs/>
          <w:rtl/>
        </w:rPr>
        <w:t>مراقبت پیش از بارداری</w:t>
      </w:r>
    </w:p>
    <w:p w14:paraId="18737B83" w14:textId="0A6FE5C2" w:rsidR="00437899" w:rsidRPr="00B55EAD" w:rsidRDefault="00437899" w:rsidP="008633FA">
      <w:pPr>
        <w:bidi/>
        <w:spacing w:after="0" w:line="240" w:lineRule="auto"/>
        <w:ind w:left="-113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مادر جهت دریافت مراقبت های پیش از بارداری مراجعه نداشته است. </w:t>
      </w:r>
    </w:p>
    <w:p w14:paraId="21561B85" w14:textId="77777777" w:rsidR="00437899" w:rsidRPr="00B55EAD" w:rsidRDefault="00437899" w:rsidP="00437899">
      <w:pPr>
        <w:bidi/>
        <w:spacing w:after="0" w:line="240" w:lineRule="auto"/>
        <w:ind w:left="-113"/>
        <w:contextualSpacing/>
        <w:jc w:val="lowKashida"/>
        <w:rPr>
          <w:rFonts w:ascii="Calibri" w:eastAsia="Calibri" w:hAnsi="Calibri" w:cs="B Titr"/>
          <w:b/>
          <w:bCs/>
          <w:rtl/>
          <w:lang w:bidi="fa-IR"/>
        </w:rPr>
      </w:pPr>
      <w:r w:rsidRPr="00B55EAD">
        <w:rPr>
          <w:rFonts w:ascii="Calibri" w:eastAsia="Calibri" w:hAnsi="Calibri" w:cs="B Titr" w:hint="cs"/>
          <w:b/>
          <w:bCs/>
          <w:rtl/>
        </w:rPr>
        <w:t>مراقبت بارداری</w:t>
      </w:r>
    </w:p>
    <w:p w14:paraId="7F6A895D" w14:textId="3044A732" w:rsidR="00437899" w:rsidRPr="00B55EAD" w:rsidRDefault="00900296" w:rsidP="008633FA">
      <w:pPr>
        <w:bidi/>
        <w:spacing w:after="0" w:line="240" w:lineRule="auto"/>
        <w:ind w:left="-113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مراقبت بارداری در مطب متخصص زنان و واحد بهداشتی انجام شده است. 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مادر در تاریخ 23/12/99 در سن بارداری 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>7</w:t>
      </w:r>
      <w:r w:rsidR="00387827" w:rsidRPr="00B55EAD">
        <w:rPr>
          <w:rFonts w:ascii="Calibri" w:eastAsia="Calibri" w:hAnsi="Calibri" w:cs="B Nazanin"/>
          <w:sz w:val="24"/>
          <w:szCs w:val="24"/>
          <w:lang w:bidi="fa-IR"/>
        </w:rPr>
        <w:t>w,2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>d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به پایگاه سلامت مراجعه و توسط ماما 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پرونده مراقبت بارداری تشکیل  شده است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. 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>LMP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مادر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2/11/99 بوده، حاملگی خواسته بوده، 169: قد ،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 xml:space="preserve">kg </w:t>
      </w:r>
      <w:proofErr w:type="gramStart"/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80 :</w:t>
      </w:r>
      <w:proofErr w:type="gramEnd"/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وزن قبل از بارداری، و</w:t>
      </w:r>
      <w:r w:rsidR="00437899" w:rsidRPr="00B55EAD">
        <w:rPr>
          <w:rFonts w:ascii="Calibri" w:eastAsia="Calibri" w:hAnsi="Calibri" w:cs="B Nazanin"/>
          <w:sz w:val="24"/>
          <w:szCs w:val="24"/>
          <w:lang w:bidi="fa-IR"/>
        </w:rPr>
        <w:t xml:space="preserve">BMI </w:t>
      </w:r>
      <w:r w:rsidR="00437899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مادر 01/28 (اضافه وزن) محاسبه گردیده است. در شرح حال اولیه که توسط پزشک و ماما اخذ شده، مشکل خاصی نداشته است. </w:t>
      </w:r>
    </w:p>
    <w:p w14:paraId="3524C300" w14:textId="7390C096" w:rsidR="00437899" w:rsidRPr="00B55EAD" w:rsidRDefault="00437899" w:rsidP="008633FA">
      <w:pPr>
        <w:bidi/>
        <w:spacing w:after="0" w:line="240" w:lineRule="auto"/>
        <w:ind w:left="-113"/>
        <w:contextualSpacing/>
        <w:jc w:val="both"/>
        <w:rPr>
          <w:rFonts w:ascii="Calibri" w:eastAsia="Calibri" w:hAnsi="Calibri" w:cs="B Nazanin"/>
          <w:sz w:val="24"/>
          <w:szCs w:val="24"/>
          <w:lang w:bidi="fa-IR"/>
        </w:rPr>
      </w:pP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به طور کلی در طی بارداری </w:t>
      </w:r>
      <w:r w:rsidR="00B40DDF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1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بار توسط پزشک</w:t>
      </w:r>
      <w:r w:rsidR="009B29BE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ویزیت</w:t>
      </w:r>
      <w:r w:rsidR="00687771" w:rsidRPr="00B55EAD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="00687771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و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="009B29BE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4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بار توسط ماما</w:t>
      </w:r>
      <w:r w:rsidR="00687771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مراقبت </w:t>
      </w:r>
      <w:r w:rsidR="00900296"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>گردیده است.</w:t>
      </w:r>
    </w:p>
    <w:p w14:paraId="09D7FBF3" w14:textId="77777777" w:rsidR="00980829" w:rsidRPr="00B55EAD" w:rsidRDefault="00113C78" w:rsidP="0067546F">
      <w:pPr>
        <w:bidi/>
        <w:spacing w:after="0" w:line="240" w:lineRule="auto"/>
        <w:contextualSpacing/>
        <w:outlineLvl w:val="0"/>
        <w:rPr>
          <w:rFonts w:cs="B Titr"/>
          <w:b/>
          <w:bCs/>
          <w:sz w:val="20"/>
          <w:szCs w:val="20"/>
          <w:rtl/>
        </w:rPr>
      </w:pPr>
      <w:r w:rsidRPr="00B55EAD">
        <w:rPr>
          <w:rFonts w:cs="B Titr" w:hint="cs"/>
          <w:b/>
          <w:bCs/>
          <w:sz w:val="20"/>
          <w:szCs w:val="20"/>
          <w:rtl/>
        </w:rPr>
        <w:t xml:space="preserve">سایر </w:t>
      </w:r>
      <w:r w:rsidR="00980829" w:rsidRPr="00B55EAD">
        <w:rPr>
          <w:rFonts w:cs="B Titr" w:hint="cs"/>
          <w:b/>
          <w:bCs/>
          <w:sz w:val="20"/>
          <w:szCs w:val="20"/>
          <w:rtl/>
        </w:rPr>
        <w:t>مراقبت های مادر به شرح ذیل بوده است:</w:t>
      </w:r>
    </w:p>
    <w:tbl>
      <w:tblPr>
        <w:bidiVisual/>
        <w:tblW w:w="1080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1260"/>
        <w:gridCol w:w="1800"/>
        <w:gridCol w:w="990"/>
        <w:gridCol w:w="900"/>
        <w:gridCol w:w="810"/>
        <w:gridCol w:w="5037"/>
      </w:tblGrid>
      <w:tr w:rsidR="002C5561" w:rsidRPr="00B55EAD" w14:paraId="6E80C36B" w14:textId="77777777" w:rsidTr="00CA64AB">
        <w:trPr>
          <w:jc w:val="center"/>
        </w:trPr>
        <w:tc>
          <w:tcPr>
            <w:tcW w:w="126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3DE96242" w14:textId="77777777" w:rsidR="00562C9C" w:rsidRPr="00B55EAD" w:rsidRDefault="00562C9C" w:rsidP="00DB2D1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18"/>
                <w:szCs w:val="18"/>
              </w:rPr>
            </w:pPr>
            <w:r w:rsidRPr="00B55EAD">
              <w:rPr>
                <w:rFonts w:cs="B Titr" w:hint="cs"/>
                <w:b/>
                <w:bCs/>
                <w:sz w:val="18"/>
                <w:szCs w:val="18"/>
                <w:rtl/>
              </w:rPr>
              <w:t>تاریخ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  <w:hideMark/>
          </w:tcPr>
          <w:p w14:paraId="3D6B54AB" w14:textId="77777777" w:rsidR="00562C9C" w:rsidRPr="00B55EAD" w:rsidRDefault="00562C9C" w:rsidP="00DB2D1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B55E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نوع مراقبت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  <w:hideMark/>
          </w:tcPr>
          <w:p w14:paraId="599C0407" w14:textId="75A8BFE0" w:rsidR="00562C9C" w:rsidRPr="00B55EAD" w:rsidRDefault="00874FC2" w:rsidP="00DB2D1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B55EAD">
              <w:rPr>
                <w:rFonts w:cs="B Titr"/>
                <w:b/>
                <w:bCs/>
                <w:sz w:val="20"/>
                <w:szCs w:val="20"/>
                <w:lang w:bidi="fa-IR"/>
              </w:rPr>
              <w:t>G.A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  <w:hideMark/>
          </w:tcPr>
          <w:p w14:paraId="6108B82E" w14:textId="77777777" w:rsidR="00562C9C" w:rsidRPr="00B55EAD" w:rsidRDefault="00437899" w:rsidP="0043789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B55EAD"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</w:t>
            </w:r>
            <w:r w:rsidR="00562C9C" w:rsidRPr="00B55EAD">
              <w:rPr>
                <w:rFonts w:cs="B Titr"/>
                <w:b/>
                <w:bCs/>
                <w:sz w:val="20"/>
                <w:szCs w:val="20"/>
                <w:lang w:bidi="fa-IR"/>
              </w:rPr>
              <w:t>BP</w:t>
            </w:r>
          </w:p>
          <w:p w14:paraId="51536D90" w14:textId="7084991D" w:rsidR="00437899" w:rsidRPr="00B55EAD" w:rsidRDefault="00437899" w:rsidP="0043789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B55EAD">
              <w:rPr>
                <w:rFonts w:cs="B Titr"/>
                <w:b/>
                <w:bCs/>
                <w:sz w:val="18"/>
                <w:szCs w:val="18"/>
                <w:lang w:bidi="fa-IR"/>
              </w:rPr>
              <w:t>mmHg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  <w:hideMark/>
          </w:tcPr>
          <w:p w14:paraId="5C5E3856" w14:textId="77777777" w:rsidR="00874FC2" w:rsidRPr="00B55EAD" w:rsidRDefault="00874FC2" w:rsidP="00DB2D1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 w:rsidRPr="00B55EAD">
              <w:rPr>
                <w:rFonts w:cs="B Titr"/>
                <w:b/>
                <w:bCs/>
                <w:sz w:val="20"/>
                <w:szCs w:val="20"/>
                <w:lang w:bidi="fa-IR"/>
              </w:rPr>
              <w:t>W</w:t>
            </w:r>
          </w:p>
          <w:p w14:paraId="089F122B" w14:textId="6D832CE5" w:rsidR="00562C9C" w:rsidRPr="00B55EAD" w:rsidRDefault="00437899" w:rsidP="00874FC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B55E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55EAD">
              <w:rPr>
                <w:rFonts w:cs="B Titr"/>
                <w:b/>
                <w:bCs/>
                <w:sz w:val="18"/>
                <w:szCs w:val="18"/>
                <w:lang w:bidi="fa-IR"/>
              </w:rPr>
              <w:t>kg</w:t>
            </w:r>
          </w:p>
        </w:tc>
        <w:tc>
          <w:tcPr>
            <w:tcW w:w="5037" w:type="dxa"/>
            <w:shd w:val="clear" w:color="auto" w:fill="F2F2F2" w:themeFill="background1" w:themeFillShade="F2"/>
            <w:vAlign w:val="center"/>
            <w:hideMark/>
          </w:tcPr>
          <w:p w14:paraId="5988C1D4" w14:textId="77777777" w:rsidR="00562C9C" w:rsidRPr="00B55EAD" w:rsidRDefault="00562C9C" w:rsidP="00562C9C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18"/>
                <w:szCs w:val="18"/>
              </w:rPr>
            </w:pPr>
            <w:r w:rsidRPr="00B55EAD">
              <w:rPr>
                <w:rFonts w:cs="B Titr" w:hint="cs"/>
                <w:b/>
                <w:bCs/>
                <w:sz w:val="18"/>
                <w:szCs w:val="18"/>
                <w:rtl/>
              </w:rPr>
              <w:t>نتیجه ارزیابی</w:t>
            </w:r>
          </w:p>
        </w:tc>
      </w:tr>
      <w:tr w:rsidR="00437899" w:rsidRPr="00B55EAD" w14:paraId="65BBD283" w14:textId="77777777" w:rsidTr="00CA64AB">
        <w:trPr>
          <w:trHeight w:val="1389"/>
          <w:jc w:val="center"/>
        </w:trPr>
        <w:tc>
          <w:tcPr>
            <w:tcW w:w="1268" w:type="dxa"/>
            <w:gridSpan w:val="2"/>
            <w:vAlign w:val="center"/>
          </w:tcPr>
          <w:p w14:paraId="1014B3FC" w14:textId="444BCAFB" w:rsidR="00437899" w:rsidRPr="00B55EAD" w:rsidRDefault="00437899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23/12/99 </w:t>
            </w:r>
          </w:p>
        </w:tc>
        <w:tc>
          <w:tcPr>
            <w:tcW w:w="1800" w:type="dxa"/>
          </w:tcPr>
          <w:p w14:paraId="2AB6E084" w14:textId="380DA2C8" w:rsidR="00437899" w:rsidRPr="00B55EAD" w:rsidRDefault="00437899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مراقبت </w:t>
            </w:r>
            <w:r w:rsidR="001646D5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6-10</w:t>
            </w:r>
            <w:r w:rsidR="001646D5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هفته بارداری</w:t>
            </w:r>
          </w:p>
          <w:p w14:paraId="05497ABB" w14:textId="16F325B4" w:rsidR="00720D01" w:rsidRPr="00B55EAD" w:rsidRDefault="00437899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بررسی تغذیه مادر در بارداری  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6EF6038A" w14:textId="387E1898" w:rsidR="00437899" w:rsidRPr="00B55EAD" w:rsidRDefault="00565130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7w,2d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EF2BA65" w14:textId="18E7B2F5" w:rsidR="00437899" w:rsidRPr="00B55EAD" w:rsidRDefault="001646D5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60</w:t>
            </w:r>
            <w:r w:rsidR="00437899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90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0E598DE" w14:textId="5F42A521" w:rsidR="00437899" w:rsidRPr="00B55EAD" w:rsidRDefault="001646D5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80</w:t>
            </w:r>
          </w:p>
        </w:tc>
        <w:tc>
          <w:tcPr>
            <w:tcW w:w="5037" w:type="dxa"/>
            <w:shd w:val="clear" w:color="auto" w:fill="FFFFFF"/>
            <w:vAlign w:val="center"/>
          </w:tcPr>
          <w:p w14:paraId="043F0927" w14:textId="161A562B" w:rsidR="00437899" w:rsidRPr="00B55EAD" w:rsidRDefault="00437899" w:rsidP="009E5615">
            <w:pPr>
              <w:spacing w:after="335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R.R:19          P.R:100          T:36.</w:t>
            </w:r>
            <w:r w:rsidR="00874FC2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9</w:t>
            </w:r>
          </w:p>
          <w:p w14:paraId="3326774F" w14:textId="00F5D40A" w:rsidR="00437899" w:rsidRPr="00B55EAD" w:rsidRDefault="00966F74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مراقبت های روتین جهت مادر انجام</w:t>
            </w:r>
            <w:r w:rsidR="00166D2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و در غربالگری کووید توسط پزشک و ماما </w:t>
            </w:r>
            <w:r w:rsidR="00874FC2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فاقد علایم </w:t>
            </w:r>
            <w:r w:rsidR="00437899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کووید </w:t>
            </w:r>
            <w:r w:rsidR="00874FC2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بوده</w:t>
            </w:r>
            <w:r w:rsidR="00437899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است.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720D0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با توجه به </w:t>
            </w:r>
            <w:r w:rsidR="00720D01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BMI</w:t>
            </w:r>
            <w:r w:rsidR="00720D0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مادر آموزش تغذیه صحیح انجام شده است</w:t>
            </w:r>
            <w:r w:rsidR="006829FE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. مکمل یدوفولیک و ویتامین </w:t>
            </w:r>
            <w:r w:rsidR="006829FE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D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مصرف می کرده است.</w:t>
            </w:r>
          </w:p>
        </w:tc>
      </w:tr>
      <w:tr w:rsidR="00D440FB" w:rsidRPr="00B55EAD" w14:paraId="27280410" w14:textId="77777777" w:rsidTr="00CA64AB">
        <w:trPr>
          <w:trHeight w:val="435"/>
          <w:jc w:val="center"/>
        </w:trPr>
        <w:tc>
          <w:tcPr>
            <w:tcW w:w="10805" w:type="dxa"/>
            <w:gridSpan w:val="7"/>
            <w:vAlign w:val="center"/>
          </w:tcPr>
          <w:p w14:paraId="5A2060A2" w14:textId="485C7458" w:rsidR="00D440FB" w:rsidRPr="00B55EAD" w:rsidRDefault="00D440FB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 تاریخ </w:t>
            </w:r>
            <w:r w:rsidR="00D42FCD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23/1/1400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غربالگری کووید 19 انجام شده، مادر مشکل نداشته است. </w:t>
            </w:r>
          </w:p>
        </w:tc>
      </w:tr>
      <w:tr w:rsidR="00DF6F88" w:rsidRPr="00B55EAD" w14:paraId="72F55CFE" w14:textId="77777777" w:rsidTr="00CA64AB">
        <w:trPr>
          <w:trHeight w:val="1695"/>
          <w:jc w:val="center"/>
        </w:trPr>
        <w:tc>
          <w:tcPr>
            <w:tcW w:w="1268" w:type="dxa"/>
            <w:gridSpan w:val="2"/>
            <w:vAlign w:val="center"/>
          </w:tcPr>
          <w:p w14:paraId="61F92E33" w14:textId="7C4A4CCD" w:rsidR="00DF6F88" w:rsidRPr="00B55EAD" w:rsidRDefault="00451499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</w:t>
            </w:r>
            <w:r w:rsidR="00FE56D6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</w:t>
            </w:r>
            <w:r w:rsidR="00DF6F88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="001646D5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</w:t>
            </w:r>
            <w:r w:rsidR="00DF6F88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="001646D5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1400</w:t>
            </w:r>
          </w:p>
        </w:tc>
        <w:tc>
          <w:tcPr>
            <w:tcW w:w="1800" w:type="dxa"/>
            <w:vAlign w:val="center"/>
          </w:tcPr>
          <w:p w14:paraId="34114E94" w14:textId="77777777" w:rsidR="00B40DDF" w:rsidRPr="00B55EAD" w:rsidRDefault="001321DB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</w:t>
            </w:r>
            <w:r w:rsidR="00DF6F88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مراقبت هفته </w:t>
            </w:r>
            <w:r w:rsidR="001646D5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16-20</w:t>
            </w:r>
            <w:r w:rsidR="00B40DDF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F6F88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بارداری</w:t>
            </w:r>
            <w:r w:rsidR="00B40DDF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(ماما )</w:t>
            </w:r>
          </w:p>
          <w:p w14:paraId="6AA129F3" w14:textId="03611E6B" w:rsidR="001321DB" w:rsidRPr="00B55EAD" w:rsidRDefault="00B40DDF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-ارزیابی خطر </w:t>
            </w:r>
            <w:r w:rsidR="00DF6F88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ترومبوآمبولی</w:t>
            </w:r>
          </w:p>
          <w:p w14:paraId="38DF9240" w14:textId="77777777" w:rsidR="00B40DDF" w:rsidRPr="00B55EAD" w:rsidRDefault="001321DB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-غربالگری تغذیه مادر باردار </w:t>
            </w:r>
          </w:p>
          <w:p w14:paraId="2F6E4C6B" w14:textId="0DFF6539" w:rsidR="00DF6F88" w:rsidRPr="00B55EAD" w:rsidRDefault="00B40DDF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ایمن سازی در بارداری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3576824F" w14:textId="02701C06" w:rsidR="00DF6F88" w:rsidRPr="00B55EAD" w:rsidRDefault="001646D5" w:rsidP="009E5615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15</w:t>
            </w:r>
            <w:r w:rsidR="00DF6F88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w,</w:t>
            </w:r>
            <w:r w:rsidR="001A0C8F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5</w:t>
            </w:r>
            <w:r w:rsidR="00DF6F88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d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E71D795" w14:textId="5AE2A227" w:rsidR="00DF6F88" w:rsidRPr="00B55EAD" w:rsidRDefault="006829FE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6</w:t>
            </w:r>
            <w:r w:rsidR="001646D5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0</w:t>
            </w:r>
            <w:r w:rsidR="00DF3F26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="001646D5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100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0684287" w14:textId="535D3156" w:rsidR="00DF6F88" w:rsidRPr="00B55EAD" w:rsidRDefault="001646D5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83</w:t>
            </w:r>
          </w:p>
        </w:tc>
        <w:tc>
          <w:tcPr>
            <w:tcW w:w="5037" w:type="dxa"/>
            <w:shd w:val="clear" w:color="auto" w:fill="FFFFFF" w:themeFill="background1"/>
            <w:vAlign w:val="center"/>
          </w:tcPr>
          <w:p w14:paraId="5CFB97CF" w14:textId="77777777" w:rsidR="006829FE" w:rsidRPr="00B55EAD" w:rsidRDefault="00DF6F88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P.R:8</w:t>
            </w:r>
            <w:r w:rsidR="001646D5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9</w:t>
            </w:r>
            <w:r w:rsidR="00FB55A3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B55A3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R.R: 1</w:t>
            </w:r>
            <w:r w:rsidR="001646D5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9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B55A3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  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T: </w:t>
            </w:r>
            <w:r w:rsidR="001321DB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3</w:t>
            </w:r>
            <w:r w:rsidR="001646D5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6.4</w:t>
            </w:r>
          </w:p>
          <w:p w14:paraId="0ACCEEE4" w14:textId="6A73A16F" w:rsidR="001321DB" w:rsidRPr="00B55EAD" w:rsidRDefault="0057287D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مراقبت های روتین جهت مادر انجام و </w:t>
            </w:r>
            <w:r w:rsidR="00E34154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جهت </w:t>
            </w:r>
            <w:r w:rsidR="001646D5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وزن گیری بیش از حد نرمال</w:t>
            </w:r>
            <w:r w:rsidR="00E34154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، مراقبت ویژه انجام و </w:t>
            </w:r>
            <w:r w:rsidR="001646D5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علایم خطر بررسی شد، مشکلی نداشته، در خصوص تغذیه مناسب آموزش های مربوطه به ایشان ارائه شده است. </w:t>
            </w:r>
            <w:r w:rsidR="00226B52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ایمن سازی </w:t>
            </w:r>
            <w:r w:rsidR="006829FE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توام در </w:t>
            </w:r>
            <w:r w:rsidR="00226B52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بارداری کامل درج گردیده است.</w:t>
            </w:r>
          </w:p>
        </w:tc>
      </w:tr>
      <w:tr w:rsidR="00887227" w:rsidRPr="00B55EAD" w14:paraId="7485F57F" w14:textId="77777777" w:rsidTr="00CA64AB">
        <w:trPr>
          <w:trHeight w:val="885"/>
          <w:jc w:val="center"/>
        </w:trPr>
        <w:tc>
          <w:tcPr>
            <w:tcW w:w="1268" w:type="dxa"/>
            <w:gridSpan w:val="2"/>
            <w:vAlign w:val="center"/>
          </w:tcPr>
          <w:p w14:paraId="3DE42A03" w14:textId="74C34E42" w:rsidR="00887227" w:rsidRPr="00B55EAD" w:rsidRDefault="00F653AC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3</w:t>
            </w:r>
            <w:r w:rsidR="00887227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5</w:t>
            </w:r>
            <w:r w:rsidR="00887227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1400</w:t>
            </w:r>
          </w:p>
        </w:tc>
        <w:tc>
          <w:tcPr>
            <w:tcW w:w="1800" w:type="dxa"/>
            <w:vAlign w:val="center"/>
          </w:tcPr>
          <w:p w14:paraId="2359C1FC" w14:textId="3F73C017" w:rsidR="00887227" w:rsidRPr="00B55EAD" w:rsidRDefault="00F653AC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-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87227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مراقبت سوم بارداری</w:t>
            </w:r>
          </w:p>
          <w:p w14:paraId="250314AF" w14:textId="348BFBA7" w:rsidR="00887227" w:rsidRPr="00B55EAD" w:rsidRDefault="00887227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30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</w:t>
            </w:r>
            <w:r w:rsidR="000736D7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24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هفته </w:t>
            </w:r>
          </w:p>
          <w:p w14:paraId="752C90B9" w14:textId="58D23755" w:rsidR="00F653AC" w:rsidRPr="00B55EAD" w:rsidRDefault="00F653AC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ارزیابی خطر ترومبوآمبولی </w:t>
            </w:r>
            <w:r w:rsidR="00874A44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(ماما 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9B90F07" w14:textId="282368B7" w:rsidR="00887227" w:rsidRPr="00B55EAD" w:rsidRDefault="00A265DD" w:rsidP="009E5615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2</w:t>
            </w:r>
            <w:r w:rsidR="00F653AC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6</w:t>
            </w:r>
            <w:r w:rsidR="00887227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w,</w:t>
            </w:r>
            <w:r w:rsidR="00F653AC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2</w:t>
            </w:r>
            <w:r w:rsidR="00887227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d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826944" w14:textId="725A95DB" w:rsidR="00887227" w:rsidRPr="00B55EAD" w:rsidRDefault="00F653AC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80</w:t>
            </w:r>
            <w:r w:rsidR="00887227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110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50D3ADB" w14:textId="617F7F0A" w:rsidR="00887227" w:rsidRPr="00B55EAD" w:rsidRDefault="00F653AC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89</w:t>
            </w:r>
          </w:p>
        </w:tc>
        <w:tc>
          <w:tcPr>
            <w:tcW w:w="5037" w:type="dxa"/>
            <w:shd w:val="clear" w:color="auto" w:fill="FFFFFF" w:themeFill="background1"/>
          </w:tcPr>
          <w:p w14:paraId="4A578889" w14:textId="1E70B4CE" w:rsidR="00F653AC" w:rsidRPr="00B55EAD" w:rsidRDefault="00F653AC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P.R:77   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R.R: 19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  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T: 36.6</w:t>
            </w:r>
          </w:p>
          <w:p w14:paraId="22B4CA96" w14:textId="23644F1F" w:rsidR="00887227" w:rsidRPr="00B55EAD" w:rsidRDefault="00F653AC" w:rsidP="009E5615">
            <w:pPr>
              <w:bidi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FH:2</w:t>
            </w:r>
            <w:r w:rsidR="004629BA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6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w</w:t>
            </w:r>
            <w:r w:rsidR="0096046D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96046D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FHR: </w:t>
            </w:r>
            <w:r w:rsidR="00974A0F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OK</w:t>
            </w:r>
            <w:r w:rsidR="0096046D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                   </w:t>
            </w:r>
          </w:p>
          <w:p w14:paraId="5797C5A3" w14:textId="53994E07" w:rsidR="00887227" w:rsidRPr="00B55EAD" w:rsidRDefault="00874A44" w:rsidP="009E5615">
            <w:pPr>
              <w:bidi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مراقبت های روتین </w:t>
            </w:r>
            <w:r w:rsidR="00AA1F96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انجام،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در غربالگری کووید فاقد علایم کووید بوده، </w:t>
            </w:r>
            <w:r w:rsidR="00F653AC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مادر </w:t>
            </w:r>
            <w:r w:rsidR="00887227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افزایش وزن بیش از حد طبیعی</w:t>
            </w:r>
            <w:r w:rsidR="00F653AC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داشته</w:t>
            </w:r>
            <w:r w:rsidR="008C13AC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، </w:t>
            </w:r>
            <w:r w:rsidR="00F653AC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طبق آزمایشات انجام شده پروتئینوری نداشته، سایر علایم خطر نیز بررسی شده مشکلی نداشته است.</w:t>
            </w:r>
            <w:r w:rsidR="00CF1DDD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با توجه به </w:t>
            </w:r>
            <w:r w:rsidR="00CF1DDD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Hb:10.1</w:t>
            </w:r>
            <w:r w:rsidR="00CF1DDD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روزی سه قرص آهن تجویز و درخواست </w:t>
            </w:r>
            <w:r w:rsidR="00CF1DDD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CBC</w:t>
            </w:r>
            <w:r w:rsidR="00CF1DDD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پس از یک ماه مصرف انجام شده است.</w:t>
            </w:r>
            <w:r w:rsidR="00D97D3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در </w:t>
            </w:r>
            <w:r w:rsidR="00BB5FB9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پی گیری وزن گیری نامناسب مورخ 16/5/1400 </w:t>
            </w:r>
            <w:r w:rsidR="00D97D3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</w:t>
            </w:r>
            <w:r w:rsidR="00BB5FB9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ادر اظهار نموده که</w:t>
            </w:r>
            <w:r w:rsidR="00D97D3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B5FB9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توسط </w:t>
            </w:r>
            <w:r w:rsidR="00D97D3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lastRenderedPageBreak/>
              <w:t xml:space="preserve">متخصص روزی دو قرص آهن تجویز و نیازی به انجام آزمایش </w:t>
            </w:r>
            <w:r w:rsidR="00BB5FB9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نبوده است</w:t>
            </w:r>
            <w:r w:rsidR="00D97D3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. </w:t>
            </w:r>
          </w:p>
        </w:tc>
      </w:tr>
      <w:tr w:rsidR="004629BA" w:rsidRPr="00B55EAD" w14:paraId="49E95438" w14:textId="77777777" w:rsidTr="00CA64AB">
        <w:trPr>
          <w:trHeight w:val="435"/>
          <w:jc w:val="center"/>
        </w:trPr>
        <w:tc>
          <w:tcPr>
            <w:tcW w:w="1268" w:type="dxa"/>
            <w:gridSpan w:val="2"/>
            <w:vAlign w:val="center"/>
          </w:tcPr>
          <w:p w14:paraId="7F87D589" w14:textId="184264F6" w:rsidR="004629BA" w:rsidRPr="00B55EAD" w:rsidRDefault="004629BA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lastRenderedPageBreak/>
              <w:t>31/5/1400</w:t>
            </w:r>
          </w:p>
        </w:tc>
        <w:tc>
          <w:tcPr>
            <w:tcW w:w="9537" w:type="dxa"/>
            <w:gridSpan w:val="5"/>
            <w:vAlign w:val="center"/>
          </w:tcPr>
          <w:p w14:paraId="5681BAD5" w14:textId="38E63170" w:rsidR="004629BA" w:rsidRPr="00B55EAD" w:rsidRDefault="004629BA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پیگیری مادر جهت تزریق واکسن کووید انجام شده، حاضر به دریافت واکسن نبوده </w:t>
            </w:r>
            <w:r w:rsidR="008956FE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و اظهار نموده که متخصصشان </w:t>
            </w:r>
            <w:r w:rsidR="005725B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توصیه به عدم تزریق</w:t>
            </w:r>
            <w:r w:rsidR="008956FE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واکسن </w:t>
            </w:r>
            <w:r w:rsidR="005725B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نموده اند.</w:t>
            </w:r>
            <w:r w:rsidR="008956FE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(در بررسی های انجام شده در زمان پرسشگری، این موضوع مجددا توسط همسرشان عنوان شد.)</w:t>
            </w:r>
          </w:p>
        </w:tc>
      </w:tr>
      <w:tr w:rsidR="0096046D" w:rsidRPr="00B55EAD" w14:paraId="6E16D70E" w14:textId="77777777" w:rsidTr="00CA64AB">
        <w:trPr>
          <w:trHeight w:val="1002"/>
          <w:jc w:val="center"/>
        </w:trPr>
        <w:tc>
          <w:tcPr>
            <w:tcW w:w="1268" w:type="dxa"/>
            <w:gridSpan w:val="2"/>
            <w:vAlign w:val="center"/>
          </w:tcPr>
          <w:p w14:paraId="72DF3F58" w14:textId="01E15EA5" w:rsidR="0096046D" w:rsidRPr="00B55EAD" w:rsidRDefault="0096046D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16/6/1400</w:t>
            </w:r>
          </w:p>
        </w:tc>
        <w:tc>
          <w:tcPr>
            <w:tcW w:w="1800" w:type="dxa"/>
            <w:vAlign w:val="center"/>
          </w:tcPr>
          <w:p w14:paraId="7E8BA3B4" w14:textId="01C69447" w:rsidR="003E4B66" w:rsidRPr="00B55EAD" w:rsidRDefault="003E4B66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</w:t>
            </w:r>
            <w:r w:rsidR="0096046D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مراقبت چهارم بارداری 34-31 هفته (ماما )</w:t>
            </w:r>
          </w:p>
          <w:p w14:paraId="5868C8D7" w14:textId="6237B943" w:rsidR="0096046D" w:rsidRPr="00B55EAD" w:rsidRDefault="003E4B66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="0096046D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ارزیابی خطر ترومبوآمبولی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46EDBCF1" w14:textId="279629E0" w:rsidR="0096046D" w:rsidRPr="00B55EAD" w:rsidRDefault="0096046D" w:rsidP="009E5615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32w,</w:t>
            </w:r>
            <w:r w:rsidR="00B237EF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5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d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976456A" w14:textId="1B550A49" w:rsidR="0096046D" w:rsidRPr="00B55EAD" w:rsidRDefault="0096046D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60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100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951C182" w14:textId="582CE126" w:rsidR="0096046D" w:rsidRPr="00B55EAD" w:rsidRDefault="0096046D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90.5</w:t>
            </w:r>
          </w:p>
        </w:tc>
        <w:tc>
          <w:tcPr>
            <w:tcW w:w="5037" w:type="dxa"/>
            <w:shd w:val="clear" w:color="auto" w:fill="FFFFFF" w:themeFill="background1"/>
            <w:vAlign w:val="center"/>
          </w:tcPr>
          <w:p w14:paraId="280D4C74" w14:textId="2E751D6F" w:rsidR="0096046D" w:rsidRPr="00B55EAD" w:rsidRDefault="0096046D" w:rsidP="009E5615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R.R:18                P.R:80            T:36.5     </w:t>
            </w:r>
          </w:p>
          <w:p w14:paraId="10797571" w14:textId="785E6485" w:rsidR="0096046D" w:rsidRPr="00B55EAD" w:rsidRDefault="0096046D" w:rsidP="009E5615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</w:t>
            </w:r>
            <w:proofErr w:type="gramStart"/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FHR:OK</w:t>
            </w:r>
            <w:proofErr w:type="gramEnd"/>
            <w:r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(140/min)                 FH:33w</w:t>
            </w:r>
          </w:p>
          <w:p w14:paraId="4075464D" w14:textId="74DAE83C" w:rsidR="0096046D" w:rsidRPr="00B55EAD" w:rsidRDefault="00CE768A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مراقبت های روتین جهت مادر انجام و</w:t>
            </w:r>
            <w:r w:rsidR="0096046D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در ارزیابی ترومبوآمبولی نیازمند ارجاع نبوده است. </w:t>
            </w:r>
          </w:p>
        </w:tc>
      </w:tr>
      <w:tr w:rsidR="00B9502E" w:rsidRPr="00B55EAD" w14:paraId="73405233" w14:textId="77777777" w:rsidTr="00CA64AB">
        <w:trPr>
          <w:trHeight w:val="1002"/>
          <w:jc w:val="center"/>
        </w:trPr>
        <w:tc>
          <w:tcPr>
            <w:tcW w:w="1268" w:type="dxa"/>
            <w:gridSpan w:val="2"/>
            <w:vAlign w:val="center"/>
          </w:tcPr>
          <w:p w14:paraId="6097EC66" w14:textId="2697E597" w:rsidR="00B9502E" w:rsidRPr="00B55EAD" w:rsidRDefault="00B9502E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25/6/1400</w:t>
            </w:r>
          </w:p>
        </w:tc>
        <w:tc>
          <w:tcPr>
            <w:tcW w:w="1800" w:type="dxa"/>
            <w:vAlign w:val="center"/>
          </w:tcPr>
          <w:p w14:paraId="3F54E124" w14:textId="10FCFB5E" w:rsidR="00B9502E" w:rsidRPr="00B55EAD" w:rsidRDefault="003E4B66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</w:t>
            </w:r>
            <w:r w:rsidR="00B9502E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غربالگری کووید 19 </w:t>
            </w:r>
            <w:r w:rsidR="00843A5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7737" w:type="dxa"/>
            <w:gridSpan w:val="4"/>
            <w:shd w:val="clear" w:color="auto" w:fill="FFFFFF" w:themeFill="background1"/>
            <w:vAlign w:val="center"/>
          </w:tcPr>
          <w:p w14:paraId="0845A7BA" w14:textId="0B81E65E" w:rsidR="00B9502E" w:rsidRPr="00B55EAD" w:rsidRDefault="00843A51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 </w:t>
            </w:r>
            <w:r w:rsidR="00B9502E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غربالگری م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داخله ای استانی پیشگیری از موارد مرگ مادری به علت کووید بررسی تلفنی م</w:t>
            </w:r>
            <w:r w:rsidR="00B9502E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ادر از نظر علایم کووید انجام شده، با توجه به گلودرد و سرفه، توصیه به انجام تست شده است. مادر اظهار داشته که </w:t>
            </w:r>
            <w:r w:rsidR="0032352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تحت درمان در مطب خصوصی می باشد. </w:t>
            </w:r>
            <w:r w:rsidR="006A61B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 تاریخ 28/6/1400</w:t>
            </w:r>
            <w:r w:rsidR="006A61B3" w:rsidRPr="00B55EAD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="006A61B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مادر پیگیری شده، در حال مصرف دارو بوده است.</w:t>
            </w:r>
          </w:p>
        </w:tc>
      </w:tr>
      <w:tr w:rsidR="00CB3D5A" w:rsidRPr="00B55EAD" w14:paraId="261A1AC4" w14:textId="77777777" w:rsidTr="00CA64AB">
        <w:trPr>
          <w:gridBefore w:val="1"/>
          <w:wBefore w:w="8" w:type="dxa"/>
          <w:trHeight w:val="435"/>
          <w:jc w:val="center"/>
        </w:trPr>
        <w:tc>
          <w:tcPr>
            <w:tcW w:w="10797" w:type="dxa"/>
            <w:gridSpan w:val="6"/>
            <w:vAlign w:val="center"/>
          </w:tcPr>
          <w:p w14:paraId="231635C9" w14:textId="4D9FD5C1" w:rsidR="00CB3D5A" w:rsidRPr="00B55EAD" w:rsidRDefault="00CB3D5A" w:rsidP="009E5615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 تاریخ های 1</w:t>
            </w:r>
            <w:r w:rsidR="008B5842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71A2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3</w:t>
            </w:r>
            <w:r w:rsidR="00843A5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و 4</w:t>
            </w:r>
            <w:r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/7/1400 پی</w:t>
            </w:r>
            <w:r w:rsidR="00C71A2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گیری</w:t>
            </w:r>
            <w:r w:rsidR="00843A51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مادر کووید مثبت توسط ماما</w:t>
            </w:r>
            <w:r w:rsidR="00C71A2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70FA6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انجام </w:t>
            </w:r>
            <w:r w:rsidR="00C71A2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شده</w:t>
            </w:r>
            <w:r w:rsidR="00F70FA6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،</w:t>
            </w:r>
            <w:r w:rsidR="00C71A2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مادر </w:t>
            </w:r>
            <w:r w:rsidR="00F70FA6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 آی سی یو بستری </w:t>
            </w:r>
            <w:r w:rsidR="00256EA0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</w:t>
            </w:r>
            <w:r w:rsidR="00C71A23" w:rsidRPr="00B55EAD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. </w:t>
            </w:r>
          </w:p>
        </w:tc>
      </w:tr>
    </w:tbl>
    <w:p w14:paraId="55F34ED9" w14:textId="6446C776" w:rsidR="00B47DAC" w:rsidRDefault="00B47DAC" w:rsidP="003E4B66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rtl/>
          <w:lang w:bidi="fa-IR"/>
        </w:rPr>
      </w:pPr>
    </w:p>
    <w:p w14:paraId="2207E91A" w14:textId="77777777" w:rsidR="00B47DAC" w:rsidRPr="00305CE3" w:rsidRDefault="00B47DAC" w:rsidP="00B47DAC">
      <w:pPr>
        <w:bidi/>
        <w:spacing w:after="0" w:line="240" w:lineRule="auto"/>
        <w:contextualSpacing/>
        <w:jc w:val="center"/>
        <w:outlineLvl w:val="0"/>
        <w:rPr>
          <w:rFonts w:cs="B Nazanin"/>
          <w:b/>
          <w:bCs/>
          <w:sz w:val="18"/>
          <w:szCs w:val="18"/>
          <w:lang w:bidi="fa-IR"/>
        </w:rPr>
      </w:pPr>
      <w:r w:rsidRPr="00305CE3">
        <w:rPr>
          <w:rFonts w:cs="B Titr" w:hint="cs"/>
          <w:b/>
          <w:bCs/>
          <w:rtl/>
          <w:lang w:bidi="fa-IR"/>
        </w:rPr>
        <w:t>شرح سونوگرافی های انجام شده در زمان بارداری</w:t>
      </w:r>
    </w:p>
    <w:tbl>
      <w:tblPr>
        <w:tblStyle w:val="TableGrid"/>
        <w:tblpPr w:leftFromText="180" w:rightFromText="180" w:vertAnchor="text" w:horzAnchor="margin" w:tblpXSpec="center" w:tblpY="90"/>
        <w:bidiVisual/>
        <w:tblW w:w="0" w:type="auto"/>
        <w:tblLook w:val="04A0" w:firstRow="1" w:lastRow="0" w:firstColumn="1" w:lastColumn="0" w:noHBand="0" w:noVBand="1"/>
      </w:tblPr>
      <w:tblGrid>
        <w:gridCol w:w="1250"/>
        <w:gridCol w:w="1359"/>
        <w:gridCol w:w="1464"/>
        <w:gridCol w:w="5355"/>
      </w:tblGrid>
      <w:tr w:rsidR="00B47DAC" w:rsidRPr="001D5914" w14:paraId="5FBFB1B0" w14:textId="77777777" w:rsidTr="002606DC">
        <w:tc>
          <w:tcPr>
            <w:tcW w:w="125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248660EA" w14:textId="77777777" w:rsidR="00B47DAC" w:rsidRPr="00405D1A" w:rsidRDefault="00B47DAC" w:rsidP="002606DC">
            <w:pPr>
              <w:bidi/>
              <w:contextualSpacing/>
              <w:jc w:val="center"/>
              <w:outlineLvl w:val="0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405D1A">
              <w:rPr>
                <w:rFonts w:cs="B Titr" w:hint="cs"/>
                <w:sz w:val="18"/>
                <w:szCs w:val="18"/>
                <w:rtl/>
                <w:lang w:bidi="fa-IR"/>
              </w:rPr>
              <w:t>تاریخ انجام</w:t>
            </w:r>
          </w:p>
        </w:tc>
        <w:tc>
          <w:tcPr>
            <w:tcW w:w="135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5240BC03" w14:textId="77777777" w:rsidR="00B47DAC" w:rsidRPr="00405D1A" w:rsidRDefault="00B47DAC" w:rsidP="002606DC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lang w:bidi="fa-IR"/>
              </w:rPr>
            </w:pPr>
            <w:r w:rsidRPr="00405D1A">
              <w:rPr>
                <w:rFonts w:cs="B Mitra"/>
                <w:sz w:val="20"/>
                <w:szCs w:val="20"/>
                <w:lang w:bidi="fa-IR"/>
              </w:rPr>
              <w:t>G.A</w:t>
            </w:r>
            <w:r w:rsidRPr="00405D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براساس </w:t>
            </w:r>
            <w:r w:rsidRPr="00405D1A">
              <w:rPr>
                <w:rFonts w:cs="B Titr"/>
                <w:sz w:val="18"/>
                <w:szCs w:val="18"/>
                <w:lang w:bidi="fa-IR"/>
              </w:rPr>
              <w:t xml:space="preserve"> </w:t>
            </w:r>
            <w:r w:rsidRPr="00405D1A">
              <w:rPr>
                <w:rFonts w:cs="B Mitra"/>
                <w:sz w:val="20"/>
                <w:szCs w:val="20"/>
                <w:lang w:bidi="fa-IR"/>
              </w:rPr>
              <w:t>LMP</w:t>
            </w:r>
          </w:p>
        </w:tc>
        <w:tc>
          <w:tcPr>
            <w:tcW w:w="146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1879921D" w14:textId="77777777" w:rsidR="00B47DAC" w:rsidRPr="00405D1A" w:rsidRDefault="00B47DAC" w:rsidP="002606DC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lang w:bidi="fa-IR"/>
              </w:rPr>
            </w:pPr>
            <w:r w:rsidRPr="00405D1A">
              <w:rPr>
                <w:rFonts w:cs="B Mitra"/>
                <w:sz w:val="20"/>
                <w:szCs w:val="20"/>
                <w:lang w:bidi="fa-IR"/>
              </w:rPr>
              <w:t>G.A</w:t>
            </w:r>
            <w:r w:rsidRPr="00405D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براساس </w:t>
            </w:r>
            <w:r w:rsidRPr="00405D1A">
              <w:rPr>
                <w:rFonts w:cs="B Titr"/>
                <w:sz w:val="18"/>
                <w:szCs w:val="18"/>
                <w:lang w:bidi="fa-IR"/>
              </w:rPr>
              <w:t xml:space="preserve"> </w:t>
            </w:r>
            <w:r w:rsidRPr="00405D1A">
              <w:rPr>
                <w:rFonts w:cs="B Mitra"/>
                <w:sz w:val="20"/>
                <w:szCs w:val="20"/>
                <w:lang w:bidi="fa-IR"/>
              </w:rPr>
              <w:t>SONO</w:t>
            </w:r>
          </w:p>
        </w:tc>
        <w:tc>
          <w:tcPr>
            <w:tcW w:w="535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0AE71FE8" w14:textId="77777777" w:rsidR="00B47DAC" w:rsidRPr="001D5914" w:rsidRDefault="00B47DAC" w:rsidP="002606DC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highlight w:val="green"/>
                <w:rtl/>
                <w:lang w:bidi="fa-IR"/>
              </w:rPr>
            </w:pPr>
            <w:r w:rsidRPr="00405D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سایر توضیحات </w:t>
            </w:r>
            <w:r>
              <w:rPr>
                <w:rFonts w:cs="B Titr"/>
                <w:sz w:val="18"/>
                <w:szCs w:val="18"/>
                <w:lang w:bidi="fa-IR"/>
              </w:rPr>
              <w:t xml:space="preserve"> </w:t>
            </w:r>
          </w:p>
        </w:tc>
      </w:tr>
      <w:tr w:rsidR="00B47DAC" w:rsidRPr="001D5914" w14:paraId="3F4AD23E" w14:textId="77777777" w:rsidTr="002606DC">
        <w:trPr>
          <w:trHeight w:val="615"/>
        </w:trPr>
        <w:tc>
          <w:tcPr>
            <w:tcW w:w="125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5810A5CC" w14:textId="77777777" w:rsidR="00B47DAC" w:rsidRPr="00405D1A" w:rsidRDefault="00B47DAC" w:rsidP="002606DC">
            <w:pPr>
              <w:bidi/>
              <w:contextualSpacing/>
              <w:jc w:val="center"/>
              <w:outlineLvl w:val="0"/>
              <w:rPr>
                <w:rFonts w:cs="B Nazanin"/>
                <w:color w:val="C0000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30</w:t>
            </w:r>
            <w:r w:rsidRPr="005813BD">
              <w:rPr>
                <w:rFonts w:cs="B Mitra" w:hint="cs"/>
                <w:sz w:val="24"/>
                <w:szCs w:val="24"/>
                <w:rtl/>
                <w:lang w:bidi="fa-IR"/>
              </w:rPr>
              <w:t>/1/1400</w:t>
            </w:r>
          </w:p>
        </w:tc>
        <w:tc>
          <w:tcPr>
            <w:tcW w:w="135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11B55C6D" w14:textId="77777777" w:rsidR="00B47DAC" w:rsidRPr="00405D1A" w:rsidRDefault="00B47DAC" w:rsidP="002606D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13</w:t>
            </w:r>
            <w:r w:rsidRPr="00282F80">
              <w:rPr>
                <w:rFonts w:cs="B Mitra"/>
                <w:sz w:val="24"/>
                <w:szCs w:val="24"/>
                <w:lang w:bidi="fa-IR"/>
              </w:rPr>
              <w:t>w</w:t>
            </w:r>
          </w:p>
        </w:tc>
        <w:tc>
          <w:tcPr>
            <w:tcW w:w="146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75A788DA" w14:textId="77777777" w:rsidR="00B47DAC" w:rsidRPr="00405D1A" w:rsidRDefault="00B47DAC" w:rsidP="002606D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13</w:t>
            </w:r>
            <w:r w:rsidRPr="00282F80">
              <w:rPr>
                <w:rFonts w:cs="B Mitra"/>
                <w:sz w:val="24"/>
                <w:szCs w:val="24"/>
                <w:lang w:bidi="fa-IR"/>
              </w:rPr>
              <w:t>w,</w:t>
            </w:r>
            <w:r>
              <w:rPr>
                <w:rFonts w:cs="B Mitra"/>
                <w:sz w:val="24"/>
                <w:szCs w:val="24"/>
                <w:lang w:bidi="fa-IR"/>
              </w:rPr>
              <w:t>4</w:t>
            </w:r>
            <w:r w:rsidRPr="00282F80">
              <w:rPr>
                <w:rFonts w:cs="B Mitra"/>
                <w:sz w:val="24"/>
                <w:szCs w:val="24"/>
                <w:lang w:bidi="fa-IR"/>
              </w:rPr>
              <w:t>d</w:t>
            </w:r>
          </w:p>
        </w:tc>
        <w:tc>
          <w:tcPr>
            <w:tcW w:w="535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373A096F" w14:textId="77777777" w:rsidR="00B47DAC" w:rsidRDefault="00B47DAC" w:rsidP="002606DC">
            <w:pPr>
              <w:bidi/>
              <w:contextualSpacing/>
              <w:jc w:val="center"/>
              <w:outlineLvl w:val="0"/>
              <w:rPr>
                <w:rFonts w:cs="B Nazanin"/>
                <w:color w:val="000000" w:themeColor="text1"/>
                <w:lang w:bidi="fa-IR"/>
              </w:rPr>
            </w:pPr>
            <w:r w:rsidRPr="00405D1A">
              <w:rPr>
                <w:rFonts w:cs="B Nazanin"/>
                <w:color w:val="000000" w:themeColor="text1"/>
                <w:lang w:bidi="fa-IR"/>
              </w:rPr>
              <w:t xml:space="preserve">Single      Alive       </w:t>
            </w:r>
            <w:proofErr w:type="spellStart"/>
            <w:proofErr w:type="gramStart"/>
            <w:r w:rsidRPr="00405D1A">
              <w:rPr>
                <w:rFonts w:cs="B Nazanin"/>
                <w:color w:val="000000" w:themeColor="text1"/>
                <w:lang w:bidi="fa-IR"/>
              </w:rPr>
              <w:t>FHR:ok</w:t>
            </w:r>
            <w:proofErr w:type="spellEnd"/>
            <w:proofErr w:type="gramEnd"/>
            <w:r w:rsidRPr="00405D1A">
              <w:rPr>
                <w:rFonts w:cs="B Nazanin"/>
                <w:color w:val="000000" w:themeColor="text1"/>
                <w:lang w:bidi="fa-IR"/>
              </w:rPr>
              <w:t xml:space="preserve">          </w:t>
            </w:r>
            <w:proofErr w:type="spellStart"/>
            <w:r w:rsidRPr="00405D1A">
              <w:rPr>
                <w:rFonts w:cs="B Nazanin"/>
                <w:color w:val="000000" w:themeColor="text1"/>
                <w:lang w:bidi="fa-IR"/>
              </w:rPr>
              <w:t>Placenta:</w:t>
            </w:r>
            <w:r>
              <w:rPr>
                <w:rFonts w:cs="B Nazanin"/>
                <w:color w:val="000000" w:themeColor="text1"/>
                <w:lang w:bidi="fa-IR"/>
              </w:rPr>
              <w:t>Pos</w:t>
            </w:r>
            <w:r w:rsidRPr="00405D1A">
              <w:rPr>
                <w:rFonts w:cs="B Nazanin"/>
                <w:color w:val="000000" w:themeColor="text1"/>
                <w:lang w:bidi="fa-IR"/>
              </w:rPr>
              <w:t>terior</w:t>
            </w:r>
            <w:proofErr w:type="spellEnd"/>
            <w:r w:rsidRPr="00405D1A">
              <w:rPr>
                <w:rFonts w:cs="B Nazanin"/>
                <w:color w:val="000000" w:themeColor="text1"/>
                <w:lang w:bidi="fa-IR"/>
              </w:rPr>
              <w:t xml:space="preserve">   A.F:NL</w:t>
            </w:r>
          </w:p>
          <w:p w14:paraId="4888B314" w14:textId="77777777" w:rsidR="00B47DAC" w:rsidRPr="001D5914" w:rsidRDefault="00B47DAC" w:rsidP="002606DC">
            <w:pPr>
              <w:bidi/>
              <w:contextualSpacing/>
              <w:jc w:val="center"/>
              <w:outlineLvl w:val="0"/>
              <w:rPr>
                <w:rFonts w:cs="B Nazanin"/>
                <w:color w:val="C00000"/>
                <w:sz w:val="24"/>
                <w:szCs w:val="24"/>
                <w:highlight w:val="green"/>
                <w:rtl/>
                <w:lang w:bidi="fa-IR"/>
              </w:rPr>
            </w:pPr>
            <w:r>
              <w:rPr>
                <w:rFonts w:cs="B Nazanin"/>
                <w:color w:val="000000" w:themeColor="text1"/>
                <w:lang w:bidi="fa-IR"/>
              </w:rPr>
              <w:t xml:space="preserve">NT </w:t>
            </w:r>
            <w:r w:rsidRPr="00695DCE">
              <w:rPr>
                <w:rFonts w:cstheme="minorHAnsi"/>
                <w:color w:val="000000" w:themeColor="text1"/>
                <w:sz w:val="36"/>
                <w:szCs w:val="36"/>
                <w:lang w:bidi="fa-IR"/>
              </w:rPr>
              <w:t>‹</w:t>
            </w:r>
            <w:r>
              <w:rPr>
                <w:rFonts w:cstheme="minorHAnsi"/>
                <w:color w:val="000000" w:themeColor="text1"/>
                <w:sz w:val="36"/>
                <w:szCs w:val="36"/>
                <w:lang w:bidi="fa-IR"/>
              </w:rPr>
              <w:t xml:space="preserve"> </w:t>
            </w:r>
            <w:r w:rsidRPr="00695DCE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3</w:t>
            </w:r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cm</w:t>
            </w:r>
          </w:p>
        </w:tc>
      </w:tr>
      <w:tr w:rsidR="00B47DAC" w:rsidRPr="001D5914" w14:paraId="4DB4E84F" w14:textId="77777777" w:rsidTr="002606DC">
        <w:trPr>
          <w:trHeight w:val="311"/>
        </w:trPr>
        <w:tc>
          <w:tcPr>
            <w:tcW w:w="125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34707568" w14:textId="77777777" w:rsidR="00B47DAC" w:rsidRPr="001D5914" w:rsidRDefault="00B47DAC" w:rsidP="002606DC">
            <w:pPr>
              <w:bidi/>
              <w:jc w:val="center"/>
              <w:rPr>
                <w:highlight w:val="green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26</w:t>
            </w:r>
            <w:r w:rsidRPr="000305C8"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2</w:t>
            </w:r>
            <w:r w:rsidRPr="000305C8"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1400</w:t>
            </w:r>
          </w:p>
        </w:tc>
        <w:tc>
          <w:tcPr>
            <w:tcW w:w="135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5954EB4D" w14:textId="77777777" w:rsidR="00B47DAC" w:rsidRPr="00282F80" w:rsidRDefault="00B47DAC" w:rsidP="002606DC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17</w:t>
            </w:r>
            <w:r w:rsidRPr="00282F80">
              <w:rPr>
                <w:rFonts w:cs="B Mitra"/>
                <w:sz w:val="24"/>
                <w:szCs w:val="24"/>
                <w:lang w:bidi="fa-IR"/>
              </w:rPr>
              <w:t>w</w:t>
            </w:r>
          </w:p>
        </w:tc>
        <w:tc>
          <w:tcPr>
            <w:tcW w:w="146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29D3BE9E" w14:textId="77777777" w:rsidR="00B47DAC" w:rsidRPr="00282F80" w:rsidRDefault="00B47DAC" w:rsidP="002606D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17</w:t>
            </w:r>
            <w:r w:rsidRPr="00282F80">
              <w:rPr>
                <w:rFonts w:cs="B Mitra"/>
                <w:sz w:val="24"/>
                <w:szCs w:val="24"/>
                <w:lang w:bidi="fa-IR"/>
              </w:rPr>
              <w:t>w,3d</w:t>
            </w:r>
          </w:p>
        </w:tc>
        <w:tc>
          <w:tcPr>
            <w:tcW w:w="535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3B447E7A" w14:textId="77777777" w:rsidR="00B47DAC" w:rsidRPr="00282F80" w:rsidRDefault="00B47DAC" w:rsidP="002606DC">
            <w:pPr>
              <w:bidi/>
              <w:contextualSpacing/>
              <w:jc w:val="lowKashida"/>
              <w:outlineLvl w:val="0"/>
              <w:rPr>
                <w:rFonts w:cs="B Nazanin"/>
                <w:color w:val="C00000"/>
                <w:sz w:val="24"/>
                <w:szCs w:val="24"/>
                <w:rtl/>
                <w:lang w:bidi="fa-IR"/>
              </w:rPr>
            </w:pPr>
            <w:r w:rsidRPr="00405D1A">
              <w:rPr>
                <w:rFonts w:cs="B Nazanin"/>
                <w:color w:val="000000" w:themeColor="text1"/>
                <w:lang w:bidi="fa-IR"/>
              </w:rPr>
              <w:t xml:space="preserve">Single      Alive       </w:t>
            </w:r>
            <w:proofErr w:type="spellStart"/>
            <w:r w:rsidRPr="00405D1A">
              <w:rPr>
                <w:rFonts w:cs="B Nazanin"/>
                <w:color w:val="000000" w:themeColor="text1"/>
                <w:lang w:bidi="fa-IR"/>
              </w:rPr>
              <w:t>FHR:ok</w:t>
            </w:r>
            <w:proofErr w:type="spellEnd"/>
            <w:r w:rsidRPr="00405D1A">
              <w:rPr>
                <w:rFonts w:cs="B Nazanin"/>
                <w:color w:val="000000" w:themeColor="text1"/>
                <w:lang w:bidi="fa-IR"/>
              </w:rPr>
              <w:t xml:space="preserve">          </w:t>
            </w:r>
            <w:proofErr w:type="spellStart"/>
            <w:r w:rsidRPr="00405D1A">
              <w:rPr>
                <w:rFonts w:cs="B Nazanin"/>
                <w:color w:val="000000" w:themeColor="text1"/>
                <w:lang w:bidi="fa-IR"/>
              </w:rPr>
              <w:t>Placenta:</w:t>
            </w:r>
            <w:r>
              <w:rPr>
                <w:rFonts w:cs="B Nazanin"/>
                <w:color w:val="000000" w:themeColor="text1"/>
                <w:lang w:bidi="fa-IR"/>
              </w:rPr>
              <w:t>Pos</w:t>
            </w:r>
            <w:r w:rsidRPr="00405D1A">
              <w:rPr>
                <w:rFonts w:cs="B Nazanin"/>
                <w:color w:val="000000" w:themeColor="text1"/>
                <w:lang w:bidi="fa-IR"/>
              </w:rPr>
              <w:t>terior</w:t>
            </w:r>
            <w:proofErr w:type="spellEnd"/>
            <w:r w:rsidRPr="00405D1A">
              <w:rPr>
                <w:rFonts w:cs="B Nazanin"/>
                <w:color w:val="000000" w:themeColor="text1"/>
                <w:lang w:bidi="fa-IR"/>
              </w:rPr>
              <w:t xml:space="preserve">   A.F:NL</w:t>
            </w:r>
          </w:p>
        </w:tc>
      </w:tr>
      <w:tr w:rsidR="00B47DAC" w:rsidRPr="001D5914" w14:paraId="6DFF84D9" w14:textId="77777777" w:rsidTr="002606DC">
        <w:trPr>
          <w:trHeight w:val="311"/>
        </w:trPr>
        <w:tc>
          <w:tcPr>
            <w:tcW w:w="125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3040FE4F" w14:textId="77777777" w:rsidR="00B47DAC" w:rsidRDefault="00B47DAC" w:rsidP="002606D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30/5/1400</w:t>
            </w:r>
          </w:p>
        </w:tc>
        <w:tc>
          <w:tcPr>
            <w:tcW w:w="135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4868EDD9" w14:textId="77777777" w:rsidR="00B47DAC" w:rsidRPr="00282F80" w:rsidRDefault="00B47DAC" w:rsidP="002606D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282F80">
              <w:rPr>
                <w:rFonts w:cs="B Mitra"/>
                <w:sz w:val="24"/>
                <w:szCs w:val="24"/>
                <w:lang w:bidi="fa-IR"/>
              </w:rPr>
              <w:t>3</w:t>
            </w:r>
            <w:r>
              <w:rPr>
                <w:rFonts w:cs="B Mitra"/>
                <w:sz w:val="24"/>
                <w:szCs w:val="24"/>
                <w:lang w:bidi="fa-IR"/>
              </w:rPr>
              <w:t>1</w:t>
            </w:r>
            <w:r w:rsidRPr="00282F80">
              <w:rPr>
                <w:rFonts w:cs="B Mitra"/>
                <w:sz w:val="24"/>
                <w:szCs w:val="24"/>
                <w:lang w:bidi="fa-IR"/>
              </w:rPr>
              <w:t>w</w:t>
            </w:r>
          </w:p>
        </w:tc>
        <w:tc>
          <w:tcPr>
            <w:tcW w:w="146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7C796CCE" w14:textId="77777777" w:rsidR="00B47DAC" w:rsidRPr="00282F80" w:rsidRDefault="00B47DAC" w:rsidP="002606D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282F80">
              <w:rPr>
                <w:rFonts w:cs="B Mitra"/>
                <w:sz w:val="24"/>
                <w:szCs w:val="24"/>
                <w:lang w:bidi="fa-IR"/>
              </w:rPr>
              <w:t>3</w:t>
            </w:r>
            <w:r>
              <w:rPr>
                <w:rFonts w:cs="B Mitra"/>
                <w:sz w:val="24"/>
                <w:szCs w:val="24"/>
                <w:lang w:bidi="fa-IR"/>
              </w:rPr>
              <w:t>1</w:t>
            </w:r>
            <w:r w:rsidRPr="00282F80">
              <w:rPr>
                <w:rFonts w:cs="B Mitra"/>
                <w:sz w:val="24"/>
                <w:szCs w:val="24"/>
                <w:lang w:bidi="fa-IR"/>
              </w:rPr>
              <w:t>w</w:t>
            </w:r>
          </w:p>
        </w:tc>
        <w:tc>
          <w:tcPr>
            <w:tcW w:w="535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95005E8" w14:textId="77777777" w:rsidR="00B47DAC" w:rsidRPr="00282F80" w:rsidRDefault="00B47DAC" w:rsidP="002606DC">
            <w:pPr>
              <w:bidi/>
              <w:contextualSpacing/>
              <w:jc w:val="lowKashida"/>
              <w:outlineLvl w:val="0"/>
              <w:rPr>
                <w:rFonts w:cs="B Nazanin"/>
                <w:color w:val="000000" w:themeColor="text1"/>
                <w:lang w:bidi="fa-IR"/>
              </w:rPr>
            </w:pPr>
            <w:r w:rsidRPr="00282F80">
              <w:rPr>
                <w:rFonts w:cs="B Nazanin"/>
                <w:color w:val="000000" w:themeColor="text1"/>
                <w:lang w:bidi="fa-IR"/>
              </w:rPr>
              <w:t xml:space="preserve">Single      Alive       </w:t>
            </w:r>
            <w:proofErr w:type="spellStart"/>
            <w:r w:rsidRPr="00282F80">
              <w:rPr>
                <w:rFonts w:cs="B Nazanin"/>
                <w:color w:val="000000" w:themeColor="text1"/>
                <w:lang w:bidi="fa-IR"/>
              </w:rPr>
              <w:t>FHR:ok</w:t>
            </w:r>
            <w:proofErr w:type="spellEnd"/>
            <w:r w:rsidRPr="00282F80">
              <w:rPr>
                <w:rFonts w:cs="B Nazanin"/>
                <w:color w:val="000000" w:themeColor="text1"/>
                <w:lang w:bidi="fa-IR"/>
              </w:rPr>
              <w:t xml:space="preserve">          </w:t>
            </w:r>
            <w:proofErr w:type="spellStart"/>
            <w:r w:rsidRPr="00282F80">
              <w:rPr>
                <w:rFonts w:cs="B Nazanin"/>
                <w:color w:val="000000" w:themeColor="text1"/>
                <w:lang w:bidi="fa-IR"/>
              </w:rPr>
              <w:t>Placenta:Posterior</w:t>
            </w:r>
            <w:proofErr w:type="spellEnd"/>
            <w:r w:rsidRPr="00282F80">
              <w:rPr>
                <w:rFonts w:cs="B Nazanin"/>
                <w:color w:val="000000" w:themeColor="text1"/>
                <w:lang w:bidi="fa-IR"/>
              </w:rPr>
              <w:t xml:space="preserve">   A.F:NL</w:t>
            </w:r>
          </w:p>
        </w:tc>
      </w:tr>
    </w:tbl>
    <w:p w14:paraId="7E98646D" w14:textId="77777777" w:rsidR="00B47DAC" w:rsidRDefault="00B47DAC" w:rsidP="00B47DAC">
      <w:pPr>
        <w:bidi/>
        <w:spacing w:after="0" w:line="240" w:lineRule="auto"/>
        <w:contextualSpacing/>
        <w:jc w:val="lowKashida"/>
        <w:outlineLvl w:val="0"/>
        <w:rPr>
          <w:rFonts w:cs="B Nazanin"/>
          <w:color w:val="C00000"/>
          <w:sz w:val="24"/>
          <w:szCs w:val="24"/>
          <w:highlight w:val="yellow"/>
          <w:rtl/>
          <w:lang w:bidi="fa-IR"/>
        </w:rPr>
      </w:pPr>
    </w:p>
    <w:p w14:paraId="3751A382" w14:textId="77777777" w:rsidR="00B47DAC" w:rsidRPr="00E826A7" w:rsidRDefault="00B47DAC" w:rsidP="00B47DAC">
      <w:pPr>
        <w:bidi/>
        <w:spacing w:after="0" w:line="240" w:lineRule="auto"/>
        <w:contextualSpacing/>
        <w:jc w:val="lowKashida"/>
        <w:outlineLvl w:val="0"/>
        <w:rPr>
          <w:rFonts w:cs="B Nazanin"/>
          <w:color w:val="C00000"/>
          <w:sz w:val="24"/>
          <w:szCs w:val="24"/>
          <w:highlight w:val="yellow"/>
          <w:rtl/>
          <w:lang w:bidi="fa-IR"/>
        </w:rPr>
      </w:pPr>
    </w:p>
    <w:p w14:paraId="51FA7A15" w14:textId="77777777" w:rsidR="00B47DAC" w:rsidRDefault="00B47DAC" w:rsidP="00B47DAC">
      <w:pPr>
        <w:bidi/>
        <w:spacing w:after="0" w:line="240" w:lineRule="auto"/>
        <w:contextualSpacing/>
        <w:rPr>
          <w:rFonts w:ascii="Calibri" w:eastAsia="Calibri" w:hAnsi="Calibri" w:cs="B Titr"/>
          <w:b/>
          <w:bCs/>
          <w:sz w:val="24"/>
          <w:szCs w:val="24"/>
          <w:rtl/>
        </w:rPr>
      </w:pPr>
    </w:p>
    <w:p w14:paraId="112A58E4" w14:textId="77777777" w:rsidR="00B47DAC" w:rsidRDefault="00B47DAC" w:rsidP="00B47DAC">
      <w:pPr>
        <w:bidi/>
        <w:spacing w:after="0" w:line="240" w:lineRule="auto"/>
        <w:contextualSpacing/>
        <w:outlineLvl w:val="0"/>
        <w:rPr>
          <w:rFonts w:cs="B Titr"/>
          <w:b/>
          <w:bCs/>
          <w:sz w:val="24"/>
          <w:szCs w:val="24"/>
          <w:rtl/>
          <w:lang w:bidi="fa-IR"/>
        </w:rPr>
      </w:pPr>
    </w:p>
    <w:p w14:paraId="20A0CD77" w14:textId="77777777" w:rsidR="00B47DAC" w:rsidRDefault="00B47DAC" w:rsidP="00B47DAC">
      <w:pPr>
        <w:bidi/>
        <w:spacing w:after="0" w:line="240" w:lineRule="auto"/>
        <w:contextualSpacing/>
        <w:outlineLvl w:val="0"/>
        <w:rPr>
          <w:rFonts w:cs="B Titr"/>
          <w:b/>
          <w:bCs/>
          <w:sz w:val="24"/>
          <w:szCs w:val="24"/>
          <w:rtl/>
          <w:lang w:bidi="fa-IR"/>
        </w:rPr>
      </w:pPr>
    </w:p>
    <w:p w14:paraId="53F70F44" w14:textId="77777777" w:rsidR="00B47DAC" w:rsidRPr="00305CE3" w:rsidRDefault="00B47DAC" w:rsidP="00B47DAC">
      <w:pPr>
        <w:bidi/>
        <w:spacing w:after="0" w:line="240" w:lineRule="auto"/>
        <w:contextualSpacing/>
        <w:jc w:val="center"/>
        <w:outlineLvl w:val="0"/>
        <w:rPr>
          <w:rFonts w:cs="B Nazanin"/>
          <w:color w:val="C00000"/>
          <w:lang w:bidi="fa-IR"/>
        </w:rPr>
      </w:pPr>
      <w:r w:rsidRPr="00305CE3">
        <w:rPr>
          <w:rFonts w:cs="B Titr" w:hint="cs"/>
          <w:b/>
          <w:bCs/>
          <w:rtl/>
          <w:lang w:bidi="fa-IR"/>
        </w:rPr>
        <w:t>نتایج آزمایش های انجام شده در زمان بارداری</w:t>
      </w:r>
    </w:p>
    <w:tbl>
      <w:tblPr>
        <w:tblStyle w:val="TableGrid"/>
        <w:bidiVisual/>
        <w:tblW w:w="9443" w:type="dxa"/>
        <w:tblInd w:w="566" w:type="dxa"/>
        <w:tblLayout w:type="fixed"/>
        <w:tblLook w:val="04A0" w:firstRow="1" w:lastRow="0" w:firstColumn="1" w:lastColumn="0" w:noHBand="0" w:noVBand="1"/>
      </w:tblPr>
      <w:tblGrid>
        <w:gridCol w:w="1987"/>
        <w:gridCol w:w="1800"/>
        <w:gridCol w:w="1980"/>
        <w:gridCol w:w="2700"/>
        <w:gridCol w:w="976"/>
      </w:tblGrid>
      <w:tr w:rsidR="00B47DAC" w:rsidRPr="00E826A7" w14:paraId="350A1EE1" w14:textId="77777777" w:rsidTr="002606DC">
        <w:tc>
          <w:tcPr>
            <w:tcW w:w="1987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8119705" w14:textId="77777777" w:rsidR="00B47DAC" w:rsidRPr="00144D23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نتایج آزمایشات 6-10 هفته بارداری</w: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14:paraId="65DB6332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HIV:    </w:t>
            </w:r>
            <w:r>
              <w:rPr>
                <w:rFonts w:cs="B Nazanin"/>
                <w:lang w:bidi="fa-IR"/>
              </w:rPr>
              <w:t xml:space="preserve">  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proofErr w:type="spellStart"/>
            <w:r w:rsidRPr="00F4020D">
              <w:rPr>
                <w:rFonts w:cs="B Nazanin"/>
                <w:lang w:bidi="fa-IR"/>
              </w:rPr>
              <w:t>Neg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       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14:paraId="2C7960D6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FBS:    </w:t>
            </w:r>
            <w:r>
              <w:rPr>
                <w:rFonts w:cs="B Nazanin"/>
                <w:lang w:bidi="fa-IR"/>
              </w:rPr>
              <w:t xml:space="preserve">    </w:t>
            </w:r>
            <w:r w:rsidRPr="00F4020D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>84</w:t>
            </w:r>
          </w:p>
        </w:tc>
        <w:tc>
          <w:tcPr>
            <w:tcW w:w="2700" w:type="dxa"/>
            <w:tcBorders>
              <w:top w:val="single" w:sz="18" w:space="0" w:color="auto"/>
            </w:tcBorders>
          </w:tcPr>
          <w:p w14:paraId="4784CC41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 </w:t>
            </w:r>
            <w:proofErr w:type="spellStart"/>
            <w:r w:rsidRPr="00F4020D">
              <w:rPr>
                <w:rFonts w:cs="B Nazanin"/>
                <w:lang w:bidi="fa-IR"/>
              </w:rPr>
              <w:t>Hb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      </w:t>
            </w:r>
            <w:r>
              <w:rPr>
                <w:rFonts w:cs="B Nazanin"/>
                <w:lang w:bidi="fa-IR"/>
              </w:rPr>
              <w:t>12.7</w:t>
            </w:r>
            <w:r w:rsidRPr="00F4020D">
              <w:rPr>
                <w:rFonts w:cs="B Nazanin"/>
                <w:lang w:bidi="fa-IR"/>
              </w:rPr>
              <w:t xml:space="preserve">    </w:t>
            </w:r>
          </w:p>
        </w:tc>
        <w:tc>
          <w:tcPr>
            <w:tcW w:w="976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C9CC3A3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CBC</w:t>
            </w:r>
          </w:p>
        </w:tc>
      </w:tr>
      <w:tr w:rsidR="00B47DAC" w:rsidRPr="00E826A7" w14:paraId="21659950" w14:textId="77777777" w:rsidTr="002606DC">
        <w:tc>
          <w:tcPr>
            <w:tcW w:w="1987" w:type="dxa"/>
            <w:vMerge/>
            <w:tcBorders>
              <w:left w:val="single" w:sz="18" w:space="0" w:color="auto"/>
            </w:tcBorders>
          </w:tcPr>
          <w:p w14:paraId="604F6F55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1800" w:type="dxa"/>
          </w:tcPr>
          <w:p w14:paraId="626F08A9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VDRL: </w:t>
            </w:r>
            <w:r>
              <w:rPr>
                <w:rFonts w:cs="B Nazanin"/>
                <w:lang w:bidi="fa-IR"/>
              </w:rPr>
              <w:t xml:space="preserve">    </w:t>
            </w:r>
            <w:r w:rsidRPr="00F4020D">
              <w:rPr>
                <w:rFonts w:cs="B Nazanin"/>
                <w:lang w:bidi="fa-IR"/>
              </w:rPr>
              <w:t xml:space="preserve">  </w:t>
            </w:r>
            <w:proofErr w:type="spellStart"/>
            <w:r w:rsidRPr="00F4020D">
              <w:rPr>
                <w:rFonts w:cs="B Nazanin"/>
                <w:lang w:bidi="fa-IR"/>
              </w:rPr>
              <w:t>Neg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      </w:t>
            </w:r>
          </w:p>
        </w:tc>
        <w:tc>
          <w:tcPr>
            <w:tcW w:w="1980" w:type="dxa"/>
          </w:tcPr>
          <w:p w14:paraId="58AC341A" w14:textId="77777777" w:rsidR="00B47DAC" w:rsidRPr="007717CE" w:rsidRDefault="00B47DAC" w:rsidP="002606DC">
            <w:pPr>
              <w:rPr>
                <w:rFonts w:cs="B Nazanin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TSH:    </w:t>
            </w:r>
            <w:r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>1</w:t>
            </w:r>
            <w:r w:rsidRPr="00F4020D">
              <w:rPr>
                <w:rFonts w:cs="B Nazanin"/>
                <w:lang w:bidi="fa-IR"/>
              </w:rPr>
              <w:t>.</w:t>
            </w:r>
            <w:r>
              <w:rPr>
                <w:rFonts w:cs="B Nazanin"/>
                <w:lang w:bidi="fa-IR"/>
              </w:rPr>
              <w:t>1</w:t>
            </w:r>
            <w:r w:rsidRPr="00F4020D">
              <w:rPr>
                <w:rFonts w:cs="B Nazanin"/>
                <w:lang w:bidi="fa-IR"/>
              </w:rPr>
              <w:t xml:space="preserve">  </w:t>
            </w:r>
          </w:p>
        </w:tc>
        <w:tc>
          <w:tcPr>
            <w:tcW w:w="2700" w:type="dxa"/>
          </w:tcPr>
          <w:p w14:paraId="6157BB2F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proofErr w:type="spellStart"/>
            <w:r w:rsidRPr="00F4020D">
              <w:rPr>
                <w:rFonts w:cs="B Nazanin"/>
                <w:lang w:bidi="fa-IR"/>
              </w:rPr>
              <w:t>Hct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37.8</w:t>
            </w:r>
          </w:p>
        </w:tc>
        <w:tc>
          <w:tcPr>
            <w:tcW w:w="976" w:type="dxa"/>
            <w:vMerge/>
            <w:tcBorders>
              <w:right w:val="single" w:sz="18" w:space="0" w:color="auto"/>
            </w:tcBorders>
          </w:tcPr>
          <w:p w14:paraId="7DB4EFEF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E826A7" w14:paraId="0F1166D8" w14:textId="77777777" w:rsidTr="002606DC">
        <w:tc>
          <w:tcPr>
            <w:tcW w:w="1987" w:type="dxa"/>
            <w:vMerge/>
            <w:tcBorders>
              <w:left w:val="single" w:sz="18" w:space="0" w:color="auto"/>
            </w:tcBorders>
          </w:tcPr>
          <w:p w14:paraId="51B764B5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1800" w:type="dxa"/>
          </w:tcPr>
          <w:p w14:paraId="039F5B02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  <w:r w:rsidRPr="00692D1E">
              <w:rPr>
                <w:rFonts w:cs="B Nazanin"/>
                <w:lang w:bidi="fa-IR"/>
              </w:rPr>
              <w:t xml:space="preserve">U/A:  </w:t>
            </w:r>
            <w:r>
              <w:rPr>
                <w:rFonts w:cs="B Nazanin"/>
                <w:lang w:bidi="fa-IR"/>
              </w:rPr>
              <w:t xml:space="preserve">       </w:t>
            </w:r>
            <w:r w:rsidRPr="00692D1E">
              <w:rPr>
                <w:rFonts w:cs="B Nazanin"/>
                <w:lang w:bidi="fa-IR"/>
              </w:rPr>
              <w:t>NL</w:t>
            </w:r>
            <w:r w:rsidRPr="00F4020D">
              <w:rPr>
                <w:rFonts w:cs="B Nazanin"/>
                <w:lang w:bidi="fa-IR"/>
              </w:rPr>
              <w:t xml:space="preserve">         </w:t>
            </w:r>
          </w:p>
        </w:tc>
        <w:tc>
          <w:tcPr>
            <w:tcW w:w="1980" w:type="dxa"/>
          </w:tcPr>
          <w:p w14:paraId="13731ABF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Cr:    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 xml:space="preserve">  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1</w:t>
            </w:r>
          </w:p>
        </w:tc>
        <w:tc>
          <w:tcPr>
            <w:tcW w:w="2700" w:type="dxa"/>
          </w:tcPr>
          <w:p w14:paraId="41D5BBA6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>MCV:             8</w:t>
            </w:r>
            <w:r>
              <w:rPr>
                <w:rFonts w:cs="B Nazanin"/>
                <w:lang w:bidi="fa-IR"/>
              </w:rPr>
              <w:t>9</w:t>
            </w:r>
            <w:r w:rsidRPr="00F4020D">
              <w:rPr>
                <w:rFonts w:cs="B Nazanin"/>
                <w:lang w:bidi="fa-IR"/>
              </w:rPr>
              <w:t>.</w:t>
            </w:r>
            <w:r>
              <w:rPr>
                <w:rFonts w:cs="B Nazanin"/>
                <w:lang w:bidi="fa-IR"/>
              </w:rPr>
              <w:t>8</w:t>
            </w:r>
          </w:p>
        </w:tc>
        <w:tc>
          <w:tcPr>
            <w:tcW w:w="976" w:type="dxa"/>
            <w:vMerge/>
            <w:tcBorders>
              <w:right w:val="single" w:sz="18" w:space="0" w:color="auto"/>
            </w:tcBorders>
          </w:tcPr>
          <w:p w14:paraId="3F8C93DD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E826A7" w14:paraId="2111EC0B" w14:textId="77777777" w:rsidTr="002606DC">
        <w:tc>
          <w:tcPr>
            <w:tcW w:w="1987" w:type="dxa"/>
            <w:vMerge/>
            <w:tcBorders>
              <w:left w:val="single" w:sz="18" w:space="0" w:color="auto"/>
            </w:tcBorders>
          </w:tcPr>
          <w:p w14:paraId="29A332FA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1800" w:type="dxa"/>
          </w:tcPr>
          <w:p w14:paraId="74E777BC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>U/C:</w:t>
            </w:r>
            <w:r>
              <w:rPr>
                <w:rFonts w:cs="B Nazanin"/>
                <w:lang w:bidi="fa-IR"/>
              </w:rPr>
              <w:t xml:space="preserve">      </w:t>
            </w:r>
            <w:r w:rsidRPr="00F4020D">
              <w:rPr>
                <w:rFonts w:cs="B Nazanin"/>
                <w:lang w:bidi="fa-IR"/>
              </w:rPr>
              <w:t xml:space="preserve">   </w:t>
            </w:r>
            <w:proofErr w:type="spellStart"/>
            <w:r w:rsidRPr="00F4020D">
              <w:rPr>
                <w:rFonts w:cs="B Nazanin"/>
                <w:lang w:bidi="fa-IR"/>
              </w:rPr>
              <w:t>Neg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       </w:t>
            </w:r>
          </w:p>
        </w:tc>
        <w:tc>
          <w:tcPr>
            <w:tcW w:w="1980" w:type="dxa"/>
            <w:vMerge w:val="restart"/>
          </w:tcPr>
          <w:p w14:paraId="6EE95C1C" w14:textId="77777777" w:rsidR="00B47DAC" w:rsidRPr="00F4020D" w:rsidRDefault="00B47DAC" w:rsidP="002606DC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lang w:bidi="fa-IR"/>
              </w:rPr>
              <w:t>BUN</w:t>
            </w:r>
            <w:r w:rsidRPr="007717CE">
              <w:rPr>
                <w:rFonts w:cs="B Nazanin"/>
                <w:lang w:bidi="fa-IR"/>
              </w:rPr>
              <w:t xml:space="preserve">:  </w:t>
            </w:r>
            <w:r>
              <w:rPr>
                <w:rFonts w:cs="B Nazanin"/>
                <w:lang w:bidi="fa-IR"/>
              </w:rPr>
              <w:t xml:space="preserve">    </w:t>
            </w:r>
            <w:r w:rsidRPr="007717CE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>15.2</w:t>
            </w:r>
          </w:p>
        </w:tc>
        <w:tc>
          <w:tcPr>
            <w:tcW w:w="2700" w:type="dxa"/>
          </w:tcPr>
          <w:p w14:paraId="097F7EE8" w14:textId="77777777" w:rsidR="00B47DAC" w:rsidRPr="00F4020D" w:rsidRDefault="00B47DAC" w:rsidP="002606DC">
            <w:pPr>
              <w:rPr>
                <w:rFonts w:cs="B Nazanin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MCH:            </w:t>
            </w:r>
            <w:r>
              <w:rPr>
                <w:rFonts w:cs="B Nazanin"/>
                <w:lang w:bidi="fa-IR"/>
              </w:rPr>
              <w:t>30.2</w:t>
            </w:r>
          </w:p>
        </w:tc>
        <w:tc>
          <w:tcPr>
            <w:tcW w:w="976" w:type="dxa"/>
            <w:vMerge/>
            <w:tcBorders>
              <w:right w:val="single" w:sz="18" w:space="0" w:color="auto"/>
            </w:tcBorders>
          </w:tcPr>
          <w:p w14:paraId="7B3450EF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E826A7" w14:paraId="27C19A10" w14:textId="77777777" w:rsidTr="002606DC">
        <w:tc>
          <w:tcPr>
            <w:tcW w:w="1987" w:type="dxa"/>
            <w:vMerge/>
            <w:tcBorders>
              <w:left w:val="single" w:sz="18" w:space="0" w:color="auto"/>
            </w:tcBorders>
          </w:tcPr>
          <w:p w14:paraId="4799285B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1800" w:type="dxa"/>
            <w:vMerge w:val="restart"/>
            <w:vAlign w:val="center"/>
          </w:tcPr>
          <w:p w14:paraId="59ADF40A" w14:textId="77777777" w:rsidR="00B47DAC" w:rsidRPr="002E64BD" w:rsidRDefault="00B47DAC" w:rsidP="002606DC">
            <w:pPr>
              <w:rPr>
                <w:rFonts w:cs="B Nazanin"/>
                <w:rtl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BG&amp;RH: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O</w:t>
            </w:r>
            <w:r w:rsidRPr="00F4020D">
              <w:rPr>
                <w:rFonts w:cs="B Nazanin"/>
                <w:lang w:bidi="fa-IR"/>
              </w:rPr>
              <w:t>+</w:t>
            </w:r>
          </w:p>
        </w:tc>
        <w:tc>
          <w:tcPr>
            <w:tcW w:w="1980" w:type="dxa"/>
            <w:vMerge/>
            <w:vAlign w:val="center"/>
          </w:tcPr>
          <w:p w14:paraId="0177FA54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</w:p>
        </w:tc>
        <w:tc>
          <w:tcPr>
            <w:tcW w:w="2700" w:type="dxa"/>
          </w:tcPr>
          <w:p w14:paraId="72CB220F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MCHC:         </w:t>
            </w:r>
            <w:r>
              <w:rPr>
                <w:rFonts w:cs="B Nazanin"/>
                <w:lang w:bidi="fa-IR"/>
              </w:rPr>
              <w:t>33.6</w:t>
            </w:r>
          </w:p>
        </w:tc>
        <w:tc>
          <w:tcPr>
            <w:tcW w:w="976" w:type="dxa"/>
            <w:vMerge/>
            <w:tcBorders>
              <w:right w:val="single" w:sz="18" w:space="0" w:color="auto"/>
            </w:tcBorders>
          </w:tcPr>
          <w:p w14:paraId="75E68678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E826A7" w14:paraId="000EFFA4" w14:textId="77777777" w:rsidTr="002606DC">
        <w:tc>
          <w:tcPr>
            <w:tcW w:w="198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9402404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1800" w:type="dxa"/>
            <w:vMerge/>
            <w:tcBorders>
              <w:bottom w:val="single" w:sz="18" w:space="0" w:color="auto"/>
            </w:tcBorders>
          </w:tcPr>
          <w:p w14:paraId="3CB27CE1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1980" w:type="dxa"/>
            <w:vMerge/>
            <w:tcBorders>
              <w:bottom w:val="single" w:sz="18" w:space="0" w:color="auto"/>
            </w:tcBorders>
          </w:tcPr>
          <w:p w14:paraId="266D8BE5" w14:textId="77777777" w:rsidR="00B47DAC" w:rsidRPr="00F4020D" w:rsidRDefault="00B47DAC" w:rsidP="002606DC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700" w:type="dxa"/>
            <w:tcBorders>
              <w:bottom w:val="single" w:sz="18" w:space="0" w:color="auto"/>
            </w:tcBorders>
          </w:tcPr>
          <w:p w14:paraId="539CA6F5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proofErr w:type="spellStart"/>
            <w:r w:rsidRPr="00F4020D">
              <w:rPr>
                <w:rFonts w:cs="B Nazanin"/>
                <w:lang w:bidi="fa-IR"/>
              </w:rPr>
              <w:t>Plt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    </w:t>
            </w:r>
            <w:r>
              <w:rPr>
                <w:rFonts w:cs="B Nazanin" w:hint="cs"/>
                <w:rtl/>
                <w:lang w:bidi="fa-IR"/>
              </w:rPr>
              <w:t xml:space="preserve">    </w:t>
            </w:r>
            <w:r w:rsidRPr="00F4020D">
              <w:rPr>
                <w:rFonts w:cs="B Nazanin"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>189000</w:t>
            </w:r>
          </w:p>
        </w:tc>
        <w:tc>
          <w:tcPr>
            <w:tcW w:w="97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BBDEBE2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159"/>
        <w:bidiVisual/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980"/>
        <w:gridCol w:w="1890"/>
        <w:gridCol w:w="2700"/>
        <w:gridCol w:w="1080"/>
      </w:tblGrid>
      <w:tr w:rsidR="00B47DAC" w:rsidRPr="00F4020D" w14:paraId="1B0F7840" w14:textId="77777777" w:rsidTr="002606DC">
        <w:trPr>
          <w:trHeight w:val="315"/>
        </w:trPr>
        <w:tc>
          <w:tcPr>
            <w:tcW w:w="1823" w:type="dxa"/>
            <w:vMerge w:val="restart"/>
            <w:tcBorders>
              <w:top w:val="single" w:sz="18" w:space="0" w:color="auto"/>
              <w:left w:val="single" w:sz="18" w:space="0" w:color="000000"/>
            </w:tcBorders>
            <w:vAlign w:val="center"/>
          </w:tcPr>
          <w:p w14:paraId="5A71F571" w14:textId="77777777" w:rsidR="00B47DAC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نتایج آزمایشات 30-24 هفته بارداری</w:t>
            </w:r>
          </w:p>
          <w:p w14:paraId="60E1D91A" w14:textId="77777777" w:rsidR="00B47DAC" w:rsidRPr="00144D23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تاریخ انجام: </w:t>
            </w:r>
            <w:r w:rsidRPr="00F44343">
              <w:rPr>
                <w:rFonts w:cs="B Mitra" w:hint="cs"/>
                <w:rtl/>
                <w:lang w:bidi="fa-IR"/>
              </w:rPr>
              <w:t>13/4/1400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shd w:val="clear" w:color="auto" w:fill="auto"/>
          </w:tcPr>
          <w:p w14:paraId="535294E2" w14:textId="77777777" w:rsidR="00B47DAC" w:rsidRPr="002C0C5A" w:rsidRDefault="00B47DAC" w:rsidP="002606DC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lang w:bidi="fa-IR"/>
              </w:rPr>
              <w:t xml:space="preserve">FBS: </w:t>
            </w:r>
            <w:r w:rsidRPr="00F4020D">
              <w:rPr>
                <w:rFonts w:cs="B Nazanin"/>
                <w:lang w:bidi="fa-IR"/>
              </w:rPr>
              <w:t xml:space="preserve">          </w:t>
            </w:r>
            <w:r>
              <w:rPr>
                <w:rFonts w:cs="B Nazanin"/>
                <w:lang w:bidi="fa-IR"/>
              </w:rPr>
              <w:t>75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</w:tcBorders>
            <w:vAlign w:val="center"/>
          </w:tcPr>
          <w:p w14:paraId="22268529" w14:textId="77777777" w:rsidR="00B47DAC" w:rsidRPr="00F4020D" w:rsidRDefault="00B47DAC" w:rsidP="002606DC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GTT</w:t>
            </w:r>
          </w:p>
        </w:tc>
        <w:tc>
          <w:tcPr>
            <w:tcW w:w="2700" w:type="dxa"/>
            <w:tcBorders>
              <w:top w:val="single" w:sz="18" w:space="0" w:color="auto"/>
            </w:tcBorders>
          </w:tcPr>
          <w:p w14:paraId="3ACF2E51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WBC:            9000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930AAA6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CBC</w:t>
            </w:r>
          </w:p>
        </w:tc>
      </w:tr>
      <w:tr w:rsidR="00B47DAC" w:rsidRPr="00F4020D" w14:paraId="60362FD3" w14:textId="77777777" w:rsidTr="002606DC">
        <w:tc>
          <w:tcPr>
            <w:tcW w:w="1823" w:type="dxa"/>
            <w:vMerge/>
            <w:tcBorders>
              <w:left w:val="single" w:sz="18" w:space="0" w:color="000000"/>
            </w:tcBorders>
          </w:tcPr>
          <w:p w14:paraId="3B84EFD7" w14:textId="77777777" w:rsidR="00B47DAC" w:rsidRPr="00883E9A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lang w:bidi="fa-IR"/>
              </w:rPr>
            </w:pPr>
          </w:p>
        </w:tc>
        <w:tc>
          <w:tcPr>
            <w:tcW w:w="1980" w:type="dxa"/>
            <w:shd w:val="clear" w:color="auto" w:fill="auto"/>
          </w:tcPr>
          <w:p w14:paraId="75F1D49B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Mitra"/>
                <w:rtl/>
                <w:lang w:bidi="fa-IR"/>
              </w:rPr>
            </w:pPr>
            <w:r w:rsidRPr="00883E9A">
              <w:rPr>
                <w:rFonts w:cs="B Mitra"/>
                <w:lang w:bidi="fa-IR"/>
              </w:rPr>
              <w:t xml:space="preserve">  </w:t>
            </w:r>
            <w:r>
              <w:rPr>
                <w:rFonts w:cs="B Mitra"/>
                <w:lang w:bidi="fa-IR"/>
              </w:rPr>
              <w:t>1h:          123</w:t>
            </w:r>
          </w:p>
        </w:tc>
        <w:tc>
          <w:tcPr>
            <w:tcW w:w="1890" w:type="dxa"/>
            <w:vMerge/>
          </w:tcPr>
          <w:p w14:paraId="597645C7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</w:p>
        </w:tc>
        <w:tc>
          <w:tcPr>
            <w:tcW w:w="2700" w:type="dxa"/>
          </w:tcPr>
          <w:p w14:paraId="295FCCB8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RBC:              3.45</w:t>
            </w:r>
          </w:p>
        </w:tc>
        <w:tc>
          <w:tcPr>
            <w:tcW w:w="1080" w:type="dxa"/>
            <w:vMerge/>
            <w:tcBorders>
              <w:right w:val="single" w:sz="18" w:space="0" w:color="auto"/>
            </w:tcBorders>
          </w:tcPr>
          <w:p w14:paraId="5B3D781F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F4020D" w14:paraId="6524FCA0" w14:textId="77777777" w:rsidTr="002606DC">
        <w:tc>
          <w:tcPr>
            <w:tcW w:w="1823" w:type="dxa"/>
            <w:vMerge/>
            <w:tcBorders>
              <w:left w:val="single" w:sz="18" w:space="0" w:color="000000"/>
            </w:tcBorders>
          </w:tcPr>
          <w:p w14:paraId="19D5A771" w14:textId="77777777" w:rsidR="00B47DAC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lang w:bidi="fa-IR"/>
              </w:rPr>
            </w:pPr>
          </w:p>
        </w:tc>
        <w:tc>
          <w:tcPr>
            <w:tcW w:w="1980" w:type="dxa"/>
          </w:tcPr>
          <w:p w14:paraId="34856235" w14:textId="77777777" w:rsidR="00B47DAC" w:rsidRPr="00F4020D" w:rsidRDefault="00B47DAC" w:rsidP="002606DC">
            <w:pPr>
              <w:bidi/>
              <w:contextualSpacing/>
              <w:jc w:val="right"/>
              <w:outlineLvl w:val="0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2h:          106</w:t>
            </w:r>
          </w:p>
        </w:tc>
        <w:tc>
          <w:tcPr>
            <w:tcW w:w="1890" w:type="dxa"/>
            <w:vMerge/>
            <w:vAlign w:val="center"/>
          </w:tcPr>
          <w:p w14:paraId="7C156204" w14:textId="77777777" w:rsidR="00B47DAC" w:rsidRPr="00F4020D" w:rsidRDefault="00B47DAC" w:rsidP="002606DC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700" w:type="dxa"/>
          </w:tcPr>
          <w:p w14:paraId="5B5E40B1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 </w:t>
            </w:r>
            <w:proofErr w:type="spellStart"/>
            <w:r w:rsidRPr="00F4020D">
              <w:rPr>
                <w:rFonts w:cs="B Nazanin"/>
                <w:lang w:bidi="fa-IR"/>
              </w:rPr>
              <w:t>Hb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</w:t>
            </w:r>
            <w:r>
              <w:rPr>
                <w:rFonts w:cs="B Nazanin" w:hint="cs"/>
                <w:rtl/>
                <w:lang w:bidi="fa-IR"/>
              </w:rPr>
              <w:t xml:space="preserve">     </w:t>
            </w:r>
            <w:r w:rsidRPr="00F4020D"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/>
                <w:lang w:bidi="fa-IR"/>
              </w:rPr>
              <w:t>10.1</w:t>
            </w:r>
            <w:r w:rsidRPr="00F4020D"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1080" w:type="dxa"/>
            <w:vMerge/>
            <w:tcBorders>
              <w:right w:val="single" w:sz="18" w:space="0" w:color="auto"/>
            </w:tcBorders>
          </w:tcPr>
          <w:p w14:paraId="49E4AF46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F4020D" w14:paraId="077ADED4" w14:textId="77777777" w:rsidTr="002606DC">
        <w:trPr>
          <w:trHeight w:val="203"/>
        </w:trPr>
        <w:tc>
          <w:tcPr>
            <w:tcW w:w="1823" w:type="dxa"/>
            <w:vMerge/>
            <w:tcBorders>
              <w:left w:val="single" w:sz="18" w:space="0" w:color="000000"/>
            </w:tcBorders>
          </w:tcPr>
          <w:p w14:paraId="56FC6B0D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Nazanin"/>
                <w:lang w:bidi="fa-IR"/>
              </w:rPr>
            </w:pPr>
          </w:p>
        </w:tc>
        <w:tc>
          <w:tcPr>
            <w:tcW w:w="1980" w:type="dxa"/>
            <w:shd w:val="clear" w:color="auto" w:fill="auto"/>
          </w:tcPr>
          <w:p w14:paraId="2CA3C543" w14:textId="77777777" w:rsidR="00B47DAC" w:rsidRPr="00703189" w:rsidRDefault="00B47DAC" w:rsidP="002606DC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lang w:bidi="fa-IR"/>
              </w:rPr>
              <w:t>T.S.H:         1.8</w:t>
            </w:r>
          </w:p>
        </w:tc>
        <w:tc>
          <w:tcPr>
            <w:tcW w:w="1890" w:type="dxa"/>
            <w:vMerge w:val="restart"/>
            <w:shd w:val="clear" w:color="auto" w:fill="auto"/>
          </w:tcPr>
          <w:p w14:paraId="21D378A1" w14:textId="77777777" w:rsidR="00B47DAC" w:rsidRPr="00F4020D" w:rsidRDefault="00B47DAC" w:rsidP="002606DC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توسط بخش دولتی و خصوصی، آهن اضافه تجویز شده است. </w:t>
            </w:r>
          </w:p>
        </w:tc>
        <w:tc>
          <w:tcPr>
            <w:tcW w:w="2700" w:type="dxa"/>
          </w:tcPr>
          <w:p w14:paraId="48C7716F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proofErr w:type="spellStart"/>
            <w:r w:rsidRPr="00F4020D">
              <w:rPr>
                <w:rFonts w:cs="B Nazanin"/>
                <w:lang w:bidi="fa-IR"/>
              </w:rPr>
              <w:t>Hct</w:t>
            </w:r>
            <w:proofErr w:type="spellEnd"/>
            <w:r w:rsidRPr="00F4020D">
              <w:rPr>
                <w:rFonts w:cs="B Nazanin"/>
                <w:lang w:bidi="fa-IR"/>
              </w:rPr>
              <w:t>:</w:t>
            </w:r>
            <w:r>
              <w:rPr>
                <w:rFonts w:cs="B Nazanin"/>
                <w:lang w:bidi="fa-IR"/>
              </w:rPr>
              <w:t xml:space="preserve">    </w:t>
            </w:r>
            <w:r>
              <w:rPr>
                <w:rFonts w:cs="B Nazanin" w:hint="cs"/>
                <w:rtl/>
                <w:lang w:bidi="fa-IR"/>
              </w:rPr>
              <w:t xml:space="preserve">     </w:t>
            </w:r>
            <w:r>
              <w:rPr>
                <w:rFonts w:cs="B Nazanin"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   3</w:t>
            </w:r>
            <w:r>
              <w:rPr>
                <w:rFonts w:cs="B Nazanin"/>
                <w:lang w:bidi="fa-IR"/>
              </w:rPr>
              <w:t>0.9</w:t>
            </w:r>
          </w:p>
        </w:tc>
        <w:tc>
          <w:tcPr>
            <w:tcW w:w="1080" w:type="dxa"/>
            <w:vMerge/>
            <w:tcBorders>
              <w:right w:val="single" w:sz="18" w:space="0" w:color="auto"/>
            </w:tcBorders>
          </w:tcPr>
          <w:p w14:paraId="26578AF7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F4020D" w14:paraId="5AF059BF" w14:textId="77777777" w:rsidTr="002606DC">
        <w:trPr>
          <w:trHeight w:val="275"/>
        </w:trPr>
        <w:tc>
          <w:tcPr>
            <w:tcW w:w="1823" w:type="dxa"/>
            <w:vMerge/>
            <w:tcBorders>
              <w:left w:val="single" w:sz="18" w:space="0" w:color="000000"/>
            </w:tcBorders>
          </w:tcPr>
          <w:p w14:paraId="0FC32E3B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uto"/>
          </w:tcPr>
          <w:p w14:paraId="4DD13E49" w14:textId="77777777" w:rsidR="00B47DAC" w:rsidRPr="00F4020D" w:rsidRDefault="00B47DAC" w:rsidP="002606DC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lang w:bidi="fa-IR"/>
              </w:rPr>
              <w:t>Cr:               0.5</w:t>
            </w:r>
          </w:p>
        </w:tc>
        <w:tc>
          <w:tcPr>
            <w:tcW w:w="1890" w:type="dxa"/>
            <w:vMerge/>
            <w:shd w:val="clear" w:color="auto" w:fill="auto"/>
          </w:tcPr>
          <w:p w14:paraId="6F4F60D7" w14:textId="77777777" w:rsidR="00B47DAC" w:rsidRPr="00F4020D" w:rsidRDefault="00B47DAC" w:rsidP="002606DC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700" w:type="dxa"/>
          </w:tcPr>
          <w:p w14:paraId="53430EA4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MCV: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  </w:t>
            </w:r>
            <w:r w:rsidRPr="00F4020D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>89.6</w:t>
            </w:r>
          </w:p>
        </w:tc>
        <w:tc>
          <w:tcPr>
            <w:tcW w:w="1080" w:type="dxa"/>
            <w:vMerge/>
            <w:tcBorders>
              <w:right w:val="single" w:sz="18" w:space="0" w:color="auto"/>
            </w:tcBorders>
          </w:tcPr>
          <w:p w14:paraId="4E959134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F4020D" w14:paraId="3B86441C" w14:textId="77777777" w:rsidTr="002606DC">
        <w:trPr>
          <w:trHeight w:val="275"/>
        </w:trPr>
        <w:tc>
          <w:tcPr>
            <w:tcW w:w="1823" w:type="dxa"/>
            <w:vMerge/>
            <w:tcBorders>
              <w:left w:val="single" w:sz="18" w:space="0" w:color="000000"/>
            </w:tcBorders>
          </w:tcPr>
          <w:p w14:paraId="51AFD6C4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uto"/>
          </w:tcPr>
          <w:p w14:paraId="61CF09FF" w14:textId="77777777" w:rsidR="00B47DAC" w:rsidRDefault="00B47DAC" w:rsidP="002606DC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Urea:          20</w:t>
            </w:r>
          </w:p>
        </w:tc>
        <w:tc>
          <w:tcPr>
            <w:tcW w:w="1890" w:type="dxa"/>
            <w:vMerge/>
            <w:shd w:val="clear" w:color="auto" w:fill="auto"/>
          </w:tcPr>
          <w:p w14:paraId="5EBF71F2" w14:textId="77777777" w:rsidR="00B47DAC" w:rsidRDefault="00B47DAC" w:rsidP="002606DC">
            <w:pPr>
              <w:rPr>
                <w:rFonts w:cs="B Nazanin"/>
                <w:lang w:bidi="fa-IR"/>
              </w:rPr>
            </w:pPr>
          </w:p>
        </w:tc>
        <w:tc>
          <w:tcPr>
            <w:tcW w:w="2700" w:type="dxa"/>
          </w:tcPr>
          <w:p w14:paraId="718349D8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4E1FEA">
              <w:rPr>
                <w:rFonts w:cs="B Nazanin"/>
                <w:lang w:bidi="fa-IR"/>
              </w:rPr>
              <w:t xml:space="preserve">MCH: 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>
              <w:rPr>
                <w:rFonts w:cs="B Nazanin"/>
                <w:lang w:bidi="fa-IR"/>
              </w:rPr>
              <w:t xml:space="preserve">  29.3</w:t>
            </w:r>
          </w:p>
        </w:tc>
        <w:tc>
          <w:tcPr>
            <w:tcW w:w="1080" w:type="dxa"/>
            <w:vMerge/>
            <w:tcBorders>
              <w:right w:val="single" w:sz="18" w:space="0" w:color="auto"/>
            </w:tcBorders>
          </w:tcPr>
          <w:p w14:paraId="54B4EA1D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F4020D" w14:paraId="3361C60F" w14:textId="77777777" w:rsidTr="002606DC">
        <w:trPr>
          <w:trHeight w:val="275"/>
        </w:trPr>
        <w:tc>
          <w:tcPr>
            <w:tcW w:w="1823" w:type="dxa"/>
            <w:vMerge/>
            <w:tcBorders>
              <w:left w:val="single" w:sz="18" w:space="0" w:color="000000"/>
            </w:tcBorders>
          </w:tcPr>
          <w:p w14:paraId="28EFBD64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uto"/>
          </w:tcPr>
          <w:p w14:paraId="1041694B" w14:textId="77777777" w:rsidR="00B47DAC" w:rsidRDefault="00B47DAC" w:rsidP="002606DC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 xml:space="preserve">U/A:        </w:t>
            </w:r>
            <w:r w:rsidRPr="00F4020D">
              <w:rPr>
                <w:rFonts w:cs="B Nazanin"/>
                <w:lang w:bidi="fa-IR"/>
              </w:rPr>
              <w:t xml:space="preserve"> NL</w:t>
            </w:r>
          </w:p>
        </w:tc>
        <w:tc>
          <w:tcPr>
            <w:tcW w:w="1890" w:type="dxa"/>
            <w:vMerge/>
            <w:shd w:val="clear" w:color="auto" w:fill="auto"/>
          </w:tcPr>
          <w:p w14:paraId="38710C0F" w14:textId="77777777" w:rsidR="00B47DAC" w:rsidRDefault="00B47DAC" w:rsidP="002606DC">
            <w:pPr>
              <w:rPr>
                <w:rFonts w:cs="B Nazanin"/>
                <w:lang w:bidi="fa-IR"/>
              </w:rPr>
            </w:pPr>
          </w:p>
        </w:tc>
        <w:tc>
          <w:tcPr>
            <w:tcW w:w="2700" w:type="dxa"/>
          </w:tcPr>
          <w:p w14:paraId="63E85C8F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 w:rsidRPr="00F4020D">
              <w:rPr>
                <w:rFonts w:cs="B Nazanin"/>
                <w:lang w:bidi="fa-IR"/>
              </w:rPr>
              <w:t xml:space="preserve">MCHC: 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 xml:space="preserve"> </w:t>
            </w:r>
            <w:r w:rsidRPr="00F4020D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32.7</w:t>
            </w:r>
          </w:p>
        </w:tc>
        <w:tc>
          <w:tcPr>
            <w:tcW w:w="1080" w:type="dxa"/>
            <w:vMerge/>
            <w:tcBorders>
              <w:right w:val="single" w:sz="18" w:space="0" w:color="auto"/>
            </w:tcBorders>
          </w:tcPr>
          <w:p w14:paraId="6433D43B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  <w:tr w:rsidR="00B47DAC" w:rsidRPr="00F4020D" w14:paraId="3B2CBEAE" w14:textId="77777777" w:rsidTr="002606DC">
        <w:trPr>
          <w:trHeight w:val="353"/>
        </w:trPr>
        <w:tc>
          <w:tcPr>
            <w:tcW w:w="1823" w:type="dxa"/>
            <w:vMerge/>
            <w:tcBorders>
              <w:left w:val="single" w:sz="18" w:space="0" w:color="000000"/>
              <w:bottom w:val="single" w:sz="18" w:space="0" w:color="auto"/>
            </w:tcBorders>
          </w:tcPr>
          <w:p w14:paraId="48F7F322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14:paraId="6B373657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 xml:space="preserve">U/C:          </w:t>
            </w:r>
            <w:proofErr w:type="spellStart"/>
            <w:r>
              <w:rPr>
                <w:rFonts w:cs="B Nazanin"/>
                <w:lang w:bidi="fa-IR"/>
              </w:rPr>
              <w:t>Neg</w:t>
            </w:r>
            <w:proofErr w:type="spellEnd"/>
          </w:p>
        </w:tc>
        <w:tc>
          <w:tcPr>
            <w:tcW w:w="1890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402CA363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</w:p>
        </w:tc>
        <w:tc>
          <w:tcPr>
            <w:tcW w:w="2700" w:type="dxa"/>
            <w:tcBorders>
              <w:bottom w:val="single" w:sz="18" w:space="0" w:color="auto"/>
            </w:tcBorders>
          </w:tcPr>
          <w:p w14:paraId="0B84E981" w14:textId="77777777" w:rsidR="00B47DAC" w:rsidRPr="00F4020D" w:rsidRDefault="00B47DAC" w:rsidP="002606DC">
            <w:pPr>
              <w:rPr>
                <w:rFonts w:cs="B Nazanin"/>
                <w:lang w:bidi="fa-IR"/>
              </w:rPr>
            </w:pPr>
            <w:proofErr w:type="spellStart"/>
            <w:r w:rsidRPr="00F4020D">
              <w:rPr>
                <w:rFonts w:cs="B Nazanin"/>
                <w:lang w:bidi="fa-IR"/>
              </w:rPr>
              <w:t>Plt</w:t>
            </w:r>
            <w:proofErr w:type="spellEnd"/>
            <w:r w:rsidRPr="00F4020D">
              <w:rPr>
                <w:rFonts w:cs="B Nazanin"/>
                <w:lang w:bidi="fa-IR"/>
              </w:rPr>
              <w:t xml:space="preserve">:     </w:t>
            </w:r>
            <w:r>
              <w:rPr>
                <w:rFonts w:cs="B Nazanin" w:hint="cs"/>
                <w:rtl/>
                <w:lang w:bidi="fa-IR"/>
              </w:rPr>
              <w:t xml:space="preserve">       </w:t>
            </w:r>
            <w:r w:rsidRPr="00F4020D">
              <w:rPr>
                <w:rFonts w:cs="B Nazanin"/>
                <w:lang w:bidi="fa-IR"/>
              </w:rPr>
              <w:t xml:space="preserve"> 1</w:t>
            </w:r>
            <w:r>
              <w:rPr>
                <w:rFonts w:cs="B Nazanin"/>
                <w:lang w:bidi="fa-IR"/>
              </w:rPr>
              <w:t>57</w:t>
            </w:r>
            <w:r w:rsidRPr="00F4020D">
              <w:rPr>
                <w:rFonts w:cs="B Nazanin"/>
                <w:lang w:bidi="fa-IR"/>
              </w:rPr>
              <w:t>000</w:t>
            </w:r>
          </w:p>
        </w:tc>
        <w:tc>
          <w:tcPr>
            <w:tcW w:w="108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4FEB9DB" w14:textId="77777777" w:rsidR="00B47DAC" w:rsidRPr="00F4020D" w:rsidRDefault="00B47DAC" w:rsidP="002606DC">
            <w:pPr>
              <w:bidi/>
              <w:contextualSpacing/>
              <w:jc w:val="center"/>
              <w:outlineLvl w:val="0"/>
              <w:rPr>
                <w:rFonts w:cs="B Mitra"/>
                <w:rtl/>
                <w:lang w:bidi="fa-IR"/>
              </w:rPr>
            </w:pPr>
          </w:p>
        </w:tc>
      </w:tr>
    </w:tbl>
    <w:p w14:paraId="047AAB52" w14:textId="77777777" w:rsidR="00B47DAC" w:rsidRDefault="00B47DAC" w:rsidP="00B47DAC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rtl/>
          <w:lang w:bidi="fa-IR"/>
        </w:rPr>
      </w:pPr>
    </w:p>
    <w:p w14:paraId="0D2A3850" w14:textId="6E5E85A5" w:rsidR="00B47DAC" w:rsidRDefault="00B47DAC" w:rsidP="00CA64AB">
      <w:pPr>
        <w:bidi/>
        <w:spacing w:after="0" w:line="240" w:lineRule="auto"/>
        <w:contextualSpacing/>
        <w:outlineLvl w:val="0"/>
        <w:rPr>
          <w:rFonts w:cs="B Titr"/>
          <w:b/>
          <w:bCs/>
          <w:rtl/>
          <w:lang w:bidi="fa-IR"/>
        </w:rPr>
      </w:pPr>
    </w:p>
    <w:p w14:paraId="0A5EEFE2" w14:textId="0C6B5861" w:rsidR="00B47DAC" w:rsidRDefault="00B47DAC" w:rsidP="00B47DAC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خلاصه مراقبت های بخش خصوصی </w:t>
      </w:r>
    </w:p>
    <w:p w14:paraId="3DD813C0" w14:textId="77777777" w:rsidR="00B47DAC" w:rsidRPr="00B47DAC" w:rsidRDefault="00B47DAC" w:rsidP="00B47DAC">
      <w:pPr>
        <w:bidi/>
        <w:spacing w:after="0" w:line="240" w:lineRule="auto"/>
        <w:ind w:left="-113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B47DAC">
        <w:rPr>
          <w:rFonts w:ascii="Calibri" w:eastAsia="Calibri" w:hAnsi="Calibri" w:cs="B Nazanin" w:hint="cs"/>
          <w:sz w:val="24"/>
          <w:szCs w:val="24"/>
          <w:rtl/>
          <w:lang w:bidi="fa-IR"/>
        </w:rPr>
        <w:t>بارداری فعلی خواسته بوده و 8 مراقبت بارداری در مطب متخصص زنان  به شرح زیر انجام شده است:</w:t>
      </w:r>
    </w:p>
    <w:p w14:paraId="257A88FD" w14:textId="77777777" w:rsidR="00B47DAC" w:rsidRPr="000F5A37" w:rsidRDefault="00B47DAC" w:rsidP="00B47DAC">
      <w:pPr>
        <w:bidi/>
        <w:spacing w:after="0" w:line="240" w:lineRule="auto"/>
        <w:ind w:left="-113"/>
        <w:contextualSpacing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1"/>
        <w:tblpPr w:leftFromText="180" w:rightFromText="180" w:vertAnchor="text" w:horzAnchor="margin" w:tblpXSpec="right" w:tblpY="359"/>
        <w:bidiVisual/>
        <w:tblW w:w="10064" w:type="dxa"/>
        <w:tblLook w:val="04A0" w:firstRow="1" w:lastRow="0" w:firstColumn="1" w:lastColumn="0" w:noHBand="0" w:noVBand="1"/>
      </w:tblPr>
      <w:tblGrid>
        <w:gridCol w:w="1297"/>
        <w:gridCol w:w="581"/>
        <w:gridCol w:w="1408"/>
        <w:gridCol w:w="947"/>
        <w:gridCol w:w="766"/>
        <w:gridCol w:w="661"/>
        <w:gridCol w:w="4404"/>
      </w:tblGrid>
      <w:tr w:rsidR="00B47DAC" w:rsidRPr="00AE67EA" w14:paraId="00C48AED" w14:textId="77777777" w:rsidTr="002606DC">
        <w:trPr>
          <w:trHeight w:val="371"/>
        </w:trPr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E61C63" w14:textId="77777777" w:rsidR="00B47DAC" w:rsidRPr="001550C9" w:rsidRDefault="00B47DAC" w:rsidP="002606DC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DBF0EF" w14:textId="77777777" w:rsidR="00B47DAC" w:rsidRPr="001550C9" w:rsidRDefault="00B47DAC" w:rsidP="002606DC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  <w:sz w:val="20"/>
                <w:szCs w:val="20"/>
              </w:rPr>
            </w:pPr>
            <w:r>
              <w:rPr>
                <w:rFonts w:asciiTheme="majorBidi" w:eastAsia="Calibri" w:hAnsiTheme="majorBidi" w:cs="B Nazanin"/>
                <w:b/>
                <w:bCs/>
                <w:sz w:val="20"/>
                <w:szCs w:val="20"/>
              </w:rPr>
              <w:t>GA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36B6DB0A" w14:textId="77777777" w:rsidR="00B47DAC" w:rsidRPr="00AE67EA" w:rsidRDefault="00B47DAC" w:rsidP="002606DC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="B Nazanin"/>
                <w:b/>
                <w:bCs/>
              </w:rPr>
              <w:t>GAby</w:t>
            </w:r>
            <w:proofErr w:type="spellEnd"/>
            <w:r>
              <w:rPr>
                <w:rFonts w:asciiTheme="majorBidi" w:eastAsia="Calibri" w:hAnsiTheme="majorBidi" w:cs="B Nazanin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eastAsia="Calibri" w:hAnsiTheme="majorBidi" w:cs="B Nazanin"/>
                <w:b/>
                <w:bCs/>
              </w:rPr>
              <w:t>sono</w:t>
            </w:r>
            <w:proofErr w:type="spellEnd"/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FDDCC9" w14:textId="77777777" w:rsidR="00B47DAC" w:rsidRPr="00AE67EA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0"/>
                <w:szCs w:val="20"/>
              </w:rPr>
            </w:pPr>
            <w:r w:rsidRPr="00AE67EA">
              <w:rPr>
                <w:rFonts w:asciiTheme="majorBidi" w:eastAsia="Calibri" w:hAnsiTheme="majorBidi" w:cs="B Nazanin"/>
                <w:b/>
                <w:bCs/>
              </w:rPr>
              <w:t>BP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0BCFCD" w14:textId="77777777" w:rsidR="00B47DAC" w:rsidRPr="00AE67EA" w:rsidRDefault="00B47DAC" w:rsidP="002606DC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وزن</w:t>
            </w: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052FE1F0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FHR</w:t>
            </w:r>
          </w:p>
        </w:tc>
        <w:tc>
          <w:tcPr>
            <w:tcW w:w="44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18FB6E56" w14:textId="77777777" w:rsidR="00B47DAC" w:rsidRPr="001550C9" w:rsidRDefault="00B47DAC" w:rsidP="002606DC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سایر</w:t>
            </w:r>
          </w:p>
        </w:tc>
      </w:tr>
      <w:tr w:rsidR="00B47DAC" w:rsidRPr="00AE67EA" w14:paraId="323FF94C" w14:textId="77777777" w:rsidTr="002606DC">
        <w:trPr>
          <w:trHeight w:val="1319"/>
        </w:trPr>
        <w:tc>
          <w:tcPr>
            <w:tcW w:w="129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2439F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23/12/99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4AB8F3F8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9w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441D4" w14:textId="77777777" w:rsidR="00B47DAC" w:rsidRDefault="00B47DAC" w:rsidP="002606DC">
            <w:pPr>
              <w:bidi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0E442B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D5A23E1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77.5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61F24C3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D22542" w14:textId="77777777" w:rsidR="00B47DAC" w:rsidRDefault="00B47DAC" w:rsidP="002606DC">
            <w:pPr>
              <w:bidi/>
              <w:rPr>
                <w:rFonts w:ascii="Calibri" w:eastAsia="Calibri" w:hAnsi="Calibri" w:cs="B Nazanin"/>
                <w:rtl/>
              </w:rPr>
            </w:pPr>
            <w:r w:rsidRPr="00A5398D">
              <w:rPr>
                <w:rFonts w:ascii="Calibri" w:eastAsia="Calibri" w:hAnsi="Calibri" w:cs="B Nazanin" w:hint="cs"/>
                <w:rtl/>
              </w:rPr>
              <w:t>سونوگرافی</w:t>
            </w:r>
            <w:r>
              <w:rPr>
                <w:rFonts w:ascii="Calibri" w:eastAsia="Calibri" w:hAnsi="Calibri" w:cs="B Nazanin" w:hint="cs"/>
                <w:rtl/>
              </w:rPr>
              <w:t xml:space="preserve"> حاملگی</w:t>
            </w:r>
            <w:r w:rsidRPr="00A5398D">
              <w:rPr>
                <w:rFonts w:ascii="Calibri" w:eastAsia="Calibri" w:hAnsi="Calibri" w:cs="B Nazanin" w:hint="cs"/>
                <w:rtl/>
              </w:rPr>
              <w:t xml:space="preserve"> </w:t>
            </w:r>
            <w:r>
              <w:rPr>
                <w:rFonts w:ascii="Calibri" w:eastAsia="Calibri" w:hAnsi="Calibri" w:cs="B Nazanin" w:hint="cs"/>
                <w:rtl/>
              </w:rPr>
              <w:t>یافته غیر طبیعی نداشته و تاریخ زایمان 12/8/1400 تعیین شده است.</w:t>
            </w:r>
            <w:r>
              <w:rPr>
                <w:rFonts w:ascii="Calibri" w:eastAsia="Calibri" w:hAnsi="Calibri" w:cs="B Nazanin"/>
              </w:rPr>
              <w:t>LMP:1399/10/20</w:t>
            </w:r>
          </w:p>
          <w:p w14:paraId="7FEC1556" w14:textId="77777777" w:rsidR="00B47DAC" w:rsidRDefault="00B47DAC" w:rsidP="002606DC">
            <w:pPr>
              <w:bidi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 xml:space="preserve"> , EDC:1400/7/27 </w:t>
            </w:r>
          </w:p>
          <w:p w14:paraId="1EFB8592" w14:textId="77777777" w:rsidR="00B47DAC" w:rsidRPr="00A5398D" w:rsidRDefault="00B47DAC" w:rsidP="002606DC">
            <w:pPr>
              <w:bidi/>
              <w:jc w:val="lowKashida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 xml:space="preserve">Hb:12.7 , HCT:37.8 , PLT:189000 , FBS:84 ,BUN:15.2 , Cr:1 , TSH:1.1 , UA,UC:NL ,BGRH:O+ </w:t>
            </w:r>
          </w:p>
        </w:tc>
      </w:tr>
      <w:tr w:rsidR="00B47DAC" w:rsidRPr="00AE67EA" w14:paraId="57C7067F" w14:textId="77777777" w:rsidTr="002606DC">
        <w:trPr>
          <w:trHeight w:val="446"/>
        </w:trPr>
        <w:tc>
          <w:tcPr>
            <w:tcW w:w="129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BA87B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21/1/1400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008B68A7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A8CB4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11w,2d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34E4E2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C3D6B1E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4366DE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3CE2DFC" w14:textId="77777777" w:rsidR="00B47DAC" w:rsidRPr="00F64D6F" w:rsidRDefault="00B47DAC" w:rsidP="002606DC">
            <w:pPr>
              <w:bidi/>
              <w:jc w:val="lowKashida"/>
              <w:rPr>
                <w:rFonts w:ascii="Calibri" w:eastAsia="Calibri" w:hAnsi="Calibri" w:cs="B Nazanin"/>
                <w:rtl/>
              </w:rPr>
            </w:pPr>
          </w:p>
        </w:tc>
      </w:tr>
      <w:tr w:rsidR="00B47DAC" w:rsidRPr="00AE67EA" w14:paraId="7A3DBF20" w14:textId="77777777" w:rsidTr="002606DC">
        <w:trPr>
          <w:trHeight w:val="446"/>
        </w:trPr>
        <w:tc>
          <w:tcPr>
            <w:tcW w:w="129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109D6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30/1/1400</w:t>
            </w:r>
          </w:p>
        </w:tc>
        <w:tc>
          <w:tcPr>
            <w:tcW w:w="8767" w:type="dxa"/>
            <w:gridSpan w:val="6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04F3061A" w14:textId="77777777" w:rsidR="00B47DAC" w:rsidRDefault="00B47DAC" w:rsidP="002606DC">
            <w:pPr>
              <w:bidi/>
              <w:jc w:val="lowKashida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 xml:space="preserve">طبق سونوگرافی </w:t>
            </w:r>
            <w:r>
              <w:rPr>
                <w:rFonts w:ascii="Calibri" w:eastAsia="Calibri" w:hAnsi="Calibri" w:cs="B Nazanin"/>
              </w:rPr>
              <w:t>GA:13w,4d</w:t>
            </w:r>
            <w:r>
              <w:rPr>
                <w:rFonts w:ascii="Calibri" w:eastAsia="Calibri" w:hAnsi="Calibri" w:cs="B Nazanin" w:hint="cs"/>
                <w:rtl/>
              </w:rPr>
              <w:t xml:space="preserve"> بوده پرزانتاسیون </w:t>
            </w:r>
            <w:r>
              <w:rPr>
                <w:rFonts w:ascii="Calibri" w:eastAsia="Calibri" w:hAnsi="Calibri" w:cs="B Nazanin"/>
              </w:rPr>
              <w:t>float</w:t>
            </w:r>
            <w:r>
              <w:rPr>
                <w:rFonts w:ascii="Calibri" w:eastAsia="Calibri" w:hAnsi="Calibri" w:cs="B Nazanin" w:hint="cs"/>
                <w:rtl/>
              </w:rPr>
              <w:t xml:space="preserve"> ، جفت </w:t>
            </w:r>
            <w:r>
              <w:rPr>
                <w:rFonts w:ascii="Calibri" w:eastAsia="Calibri" w:hAnsi="Calibri" w:cs="B Nazanin"/>
              </w:rPr>
              <w:t>post</w:t>
            </w:r>
            <w:r>
              <w:rPr>
                <w:rFonts w:ascii="Calibri" w:eastAsia="Calibri" w:hAnsi="Calibri" w:cs="B Nazanin" w:hint="cs"/>
                <w:rtl/>
              </w:rPr>
              <w:t xml:space="preserve"> گزارش شده است.(</w:t>
            </w:r>
            <w:r>
              <w:rPr>
                <w:rFonts w:ascii="Calibri" w:eastAsia="Calibri" w:hAnsi="Calibri" w:cs="B Nazanin"/>
              </w:rPr>
              <w:t>NT:1.7mm</w:t>
            </w:r>
            <w:r>
              <w:rPr>
                <w:rFonts w:ascii="Calibri" w:eastAsia="Calibri" w:hAnsi="Calibri" w:cs="B Nazanin" w:hint="cs"/>
                <w:rtl/>
              </w:rPr>
              <w:t>)</w:t>
            </w:r>
          </w:p>
        </w:tc>
      </w:tr>
      <w:tr w:rsidR="00B47DAC" w:rsidRPr="00AE67EA" w14:paraId="3B34242E" w14:textId="77777777" w:rsidTr="002606DC">
        <w:trPr>
          <w:trHeight w:val="527"/>
        </w:trPr>
        <w:tc>
          <w:tcPr>
            <w:tcW w:w="129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A2ADC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18/2/1400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25AAF3B2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3A8DD" w14:textId="77777777" w:rsidR="00B47DAC" w:rsidRDefault="00B47DAC" w:rsidP="002606DC">
            <w:pPr>
              <w:bidi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16w,1d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81FEC6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417DFA0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2EAD3F8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>146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5D29893" w14:textId="77777777" w:rsidR="00B47DAC" w:rsidRPr="00F64D6F" w:rsidRDefault="00B47DAC" w:rsidP="002606DC">
            <w:pPr>
              <w:bidi/>
              <w:jc w:val="lowKashida"/>
              <w:rPr>
                <w:rFonts w:ascii="Calibri" w:eastAsia="Calibri" w:hAnsi="Calibri" w:cs="B Nazanin"/>
                <w:rtl/>
              </w:rPr>
            </w:pPr>
          </w:p>
        </w:tc>
      </w:tr>
      <w:tr w:rsidR="00B47DAC" w:rsidRPr="00AE67EA" w14:paraId="4989E76A" w14:textId="77777777" w:rsidTr="002606DC">
        <w:trPr>
          <w:trHeight w:val="527"/>
        </w:trPr>
        <w:tc>
          <w:tcPr>
            <w:tcW w:w="129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CDE50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26/2/1400</w:t>
            </w:r>
          </w:p>
        </w:tc>
        <w:tc>
          <w:tcPr>
            <w:tcW w:w="8767" w:type="dxa"/>
            <w:gridSpan w:val="6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37C98897" w14:textId="77777777" w:rsidR="00B47DAC" w:rsidRPr="00F64D6F" w:rsidRDefault="00B47DAC" w:rsidP="002606DC">
            <w:pPr>
              <w:bidi/>
              <w:jc w:val="lowKashida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 w:hint="cs"/>
                <w:rtl/>
              </w:rPr>
              <w:t xml:space="preserve">طبق سونوگرافی </w:t>
            </w:r>
            <w:r>
              <w:rPr>
                <w:rFonts w:ascii="Calibri" w:eastAsia="Calibri" w:hAnsi="Calibri" w:cs="B Nazanin"/>
              </w:rPr>
              <w:t>GA:17W,3d</w:t>
            </w:r>
            <w:r>
              <w:rPr>
                <w:rFonts w:ascii="Calibri" w:eastAsia="Calibri" w:hAnsi="Calibri" w:cs="B Nazanin" w:hint="cs"/>
                <w:rtl/>
              </w:rPr>
              <w:t xml:space="preserve"> بوده پرزانتاسیون بریچ و جفت </w:t>
            </w:r>
            <w:r>
              <w:rPr>
                <w:rFonts w:ascii="Calibri" w:eastAsia="Calibri" w:hAnsi="Calibri" w:cs="B Nazanin"/>
              </w:rPr>
              <w:t>post</w:t>
            </w:r>
            <w:r>
              <w:rPr>
                <w:rFonts w:ascii="Calibri" w:eastAsia="Calibri" w:hAnsi="Calibri" w:cs="B Nazanin" w:hint="cs"/>
                <w:rtl/>
              </w:rPr>
              <w:t xml:space="preserve"> گزارش شده است.(آنومالی اسکن نرمال بوده است)</w:t>
            </w:r>
          </w:p>
        </w:tc>
      </w:tr>
      <w:tr w:rsidR="00B47DAC" w:rsidRPr="00AE67EA" w14:paraId="685FB409" w14:textId="77777777" w:rsidTr="002606DC">
        <w:trPr>
          <w:trHeight w:val="527"/>
        </w:trPr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A7FB030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18/3/1400</w:t>
            </w: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9703BF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F7775D9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20w,5d</w:t>
            </w: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4F10044" w14:textId="77777777" w:rsidR="00B47DAC" w:rsidRPr="00D137C9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60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/>
                <w:sz w:val="25"/>
                <w:szCs w:val="25"/>
              </w:rPr>
              <w:t>100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A4030D" w14:textId="77777777" w:rsidR="00B47DAC" w:rsidRPr="00D137C9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82</w:t>
            </w:r>
          </w:p>
        </w:tc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5D51A" w14:textId="77777777" w:rsidR="00B47DAC" w:rsidRPr="00F64D6F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>140</w:t>
            </w:r>
          </w:p>
        </w:tc>
        <w:tc>
          <w:tcPr>
            <w:tcW w:w="4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9D15F2" w14:textId="77777777" w:rsidR="00B47DAC" w:rsidRPr="00F64D6F" w:rsidRDefault="00B47DAC" w:rsidP="002606DC">
            <w:pPr>
              <w:bidi/>
              <w:spacing w:line="192" w:lineRule="auto"/>
              <w:rPr>
                <w:rFonts w:ascii="Calibri" w:eastAsia="Calibri" w:hAnsi="Calibri" w:cs="B Nazanin"/>
                <w:rtl/>
              </w:rPr>
            </w:pPr>
          </w:p>
        </w:tc>
      </w:tr>
      <w:tr w:rsidR="00B47DAC" w:rsidRPr="00AE67EA" w14:paraId="760A0E14" w14:textId="77777777" w:rsidTr="002606DC">
        <w:trPr>
          <w:trHeight w:val="437"/>
        </w:trPr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A8AB648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15/4/1400</w:t>
            </w: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67FA90B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A84F060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24w,5d</w:t>
            </w: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066392" w14:textId="77777777" w:rsidR="00B47DAC" w:rsidRPr="00D137C9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70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/>
                <w:sz w:val="25"/>
                <w:szCs w:val="25"/>
              </w:rPr>
              <w:t>105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526C9EF" w14:textId="77777777" w:rsidR="00B47DAC" w:rsidRPr="00D137C9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84</w:t>
            </w:r>
          </w:p>
        </w:tc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D8CE6" w14:textId="77777777" w:rsidR="00B47DAC" w:rsidRPr="00F64D6F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>146</w:t>
            </w:r>
          </w:p>
        </w:tc>
        <w:tc>
          <w:tcPr>
            <w:tcW w:w="4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4B31A70" w14:textId="77777777" w:rsidR="00B47DAC" w:rsidRPr="00F64D6F" w:rsidRDefault="00B47DAC" w:rsidP="002606DC">
            <w:pPr>
              <w:bidi/>
              <w:spacing w:line="192" w:lineRule="auto"/>
              <w:jc w:val="right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 xml:space="preserve">FBS:75 , GTT1h:123 , 2h:106, Hb:10.1 ,PLT:157000 , BUN:20, Cr:0.5 , TSH:1.8 ,  </w:t>
            </w:r>
          </w:p>
        </w:tc>
      </w:tr>
      <w:tr w:rsidR="00B47DAC" w:rsidRPr="00AE67EA" w14:paraId="40D3A59F" w14:textId="77777777" w:rsidTr="002606DC">
        <w:trPr>
          <w:trHeight w:val="437"/>
        </w:trPr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ACB1BD5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12/5/1400</w:t>
            </w: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CF7C345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80B28E0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28w,5d</w:t>
            </w: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F2BE80D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105/60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27209EC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87</w:t>
            </w:r>
          </w:p>
        </w:tc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37C59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176</w:t>
            </w:r>
          </w:p>
        </w:tc>
        <w:tc>
          <w:tcPr>
            <w:tcW w:w="4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F64576" w14:textId="77777777" w:rsidR="00B47DAC" w:rsidRDefault="00B47DAC" w:rsidP="002606DC">
            <w:pPr>
              <w:bidi/>
              <w:spacing w:line="192" w:lineRule="auto"/>
              <w:rPr>
                <w:rFonts w:ascii="Calibri" w:eastAsia="Calibri" w:hAnsi="Calibri" w:cs="B Nazanin"/>
              </w:rPr>
            </w:pPr>
          </w:p>
        </w:tc>
      </w:tr>
      <w:tr w:rsidR="00B47DAC" w:rsidRPr="00AE67EA" w14:paraId="396EE130" w14:textId="77777777" w:rsidTr="002606DC">
        <w:trPr>
          <w:trHeight w:val="428"/>
        </w:trPr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28591DE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31/5/1400</w:t>
            </w: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939A19B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2F97461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31w,3d</w:t>
            </w: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F26223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100/60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BABBBB2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87.5</w:t>
            </w:r>
          </w:p>
        </w:tc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C737A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140</w:t>
            </w:r>
          </w:p>
        </w:tc>
        <w:tc>
          <w:tcPr>
            <w:tcW w:w="4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DF70B06" w14:textId="77777777" w:rsidR="00B47DAC" w:rsidRPr="00F64D6F" w:rsidRDefault="00B47DAC" w:rsidP="002606DC">
            <w:pPr>
              <w:bidi/>
              <w:spacing w:line="192" w:lineRule="auto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 xml:space="preserve">طبق سونوگرافی </w:t>
            </w:r>
            <w:r>
              <w:rPr>
                <w:rFonts w:ascii="Calibri" w:eastAsia="Calibri" w:hAnsi="Calibri" w:cs="B Nazanin"/>
              </w:rPr>
              <w:t>GA:31W</w:t>
            </w:r>
            <w:r>
              <w:rPr>
                <w:rFonts w:ascii="Calibri" w:eastAsia="Calibri" w:hAnsi="Calibri" w:cs="B Nazanin" w:hint="cs"/>
                <w:rtl/>
              </w:rPr>
              <w:t xml:space="preserve"> پرزانتاسیون سفالیک جفت </w:t>
            </w:r>
            <w:r>
              <w:rPr>
                <w:rFonts w:ascii="Calibri" w:eastAsia="Calibri" w:hAnsi="Calibri" w:cs="B Nazanin"/>
              </w:rPr>
              <w:t>post</w:t>
            </w:r>
            <w:r>
              <w:rPr>
                <w:rFonts w:ascii="Calibri" w:eastAsia="Calibri" w:hAnsi="Calibri" w:cs="B Nazanin" w:hint="cs"/>
                <w:rtl/>
              </w:rPr>
              <w:t xml:space="preserve"> و وزن جنین </w:t>
            </w:r>
            <w:r>
              <w:rPr>
                <w:rFonts w:ascii="Calibri" w:eastAsia="Calibri" w:hAnsi="Calibri" w:cs="B Nazanin"/>
              </w:rPr>
              <w:t>gr</w:t>
            </w:r>
            <w:r>
              <w:rPr>
                <w:rFonts w:ascii="Calibri" w:eastAsia="Calibri" w:hAnsi="Calibri" w:cs="B Nazanin" w:hint="cs"/>
                <w:rtl/>
              </w:rPr>
              <w:t>1530 گزارش شده است.</w:t>
            </w:r>
          </w:p>
        </w:tc>
      </w:tr>
      <w:tr w:rsidR="00B47DAC" w:rsidRPr="00AE67EA" w14:paraId="49884585" w14:textId="77777777" w:rsidTr="002606DC">
        <w:trPr>
          <w:trHeight w:val="356"/>
        </w:trPr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DC1B997" w14:textId="77777777" w:rsidR="00B47DAC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14/6/1400</w:t>
            </w: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F9B6D0" w14:textId="77777777" w:rsidR="00B47DAC" w:rsidRPr="00D137C9" w:rsidRDefault="00B47DAC" w:rsidP="002606DC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5E72532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33w,3d</w:t>
            </w: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F8AF4FD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95/70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0E55145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/>
                <w:sz w:val="25"/>
                <w:szCs w:val="25"/>
              </w:rPr>
              <w:t>88.5</w:t>
            </w:r>
          </w:p>
        </w:tc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BA939" w14:textId="77777777" w:rsidR="00B47DAC" w:rsidRDefault="00B47DAC" w:rsidP="002606D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140</w:t>
            </w:r>
          </w:p>
        </w:tc>
        <w:tc>
          <w:tcPr>
            <w:tcW w:w="4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47AB6D" w14:textId="77777777" w:rsidR="00B47DAC" w:rsidRPr="00F64D6F" w:rsidRDefault="00B47DAC" w:rsidP="002606DC">
            <w:pPr>
              <w:bidi/>
              <w:spacing w:line="192" w:lineRule="auto"/>
              <w:rPr>
                <w:rFonts w:ascii="Calibri" w:eastAsia="Calibri" w:hAnsi="Calibri" w:cs="B Nazanin"/>
              </w:rPr>
            </w:pPr>
          </w:p>
        </w:tc>
      </w:tr>
    </w:tbl>
    <w:p w14:paraId="0BDFDFC1" w14:textId="77777777" w:rsidR="00B47DAC" w:rsidRDefault="00B47DAC" w:rsidP="00B47DAC">
      <w:pPr>
        <w:bidi/>
        <w:rPr>
          <w:rFonts w:cs="B Nazanin"/>
          <w:sz w:val="10"/>
          <w:szCs w:val="10"/>
          <w:rtl/>
          <w:lang w:bidi="fa-IR"/>
        </w:rPr>
      </w:pPr>
    </w:p>
    <w:p w14:paraId="269799D3" w14:textId="77777777" w:rsidR="00B47DAC" w:rsidRPr="00864650" w:rsidRDefault="00B47DAC" w:rsidP="00B47DAC">
      <w:pPr>
        <w:bidi/>
        <w:rPr>
          <w:rFonts w:cs="B Nazanin"/>
          <w:sz w:val="10"/>
          <w:szCs w:val="10"/>
          <w:rtl/>
          <w:lang w:bidi="fa-IR"/>
        </w:rPr>
      </w:pPr>
    </w:p>
    <w:p w14:paraId="20F4FBA9" w14:textId="77777777" w:rsidR="00B47DAC" w:rsidRPr="00864650" w:rsidRDefault="00B47DAC" w:rsidP="00B47DAC">
      <w:pPr>
        <w:bidi/>
        <w:jc w:val="lowKashida"/>
        <w:rPr>
          <w:rFonts w:cs="B Nazanin"/>
          <w:sz w:val="10"/>
          <w:szCs w:val="10"/>
          <w:rtl/>
          <w:lang w:bidi="fa-IR"/>
        </w:rPr>
      </w:pPr>
    </w:p>
    <w:p w14:paraId="71674B39" w14:textId="5F1A3F75" w:rsidR="00B47DAC" w:rsidRPr="00B55EAD" w:rsidRDefault="00B47DAC" w:rsidP="00CA64AB">
      <w:pPr>
        <w:bidi/>
        <w:spacing w:before="240" w:after="0"/>
        <w:ind w:left="-113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طبق مصاحبه انجام شده با همسر بیمار در تاریخ 21/6/1400 مادر (به دنبال رفت و آمد خانوادگی) دچار سردرد شده در تاریخ 22/6/1400 به مطب پزشک عمومی 1 مراجعه کرده و سرم نرمال سالین </w:t>
      </w:r>
      <w:r w:rsidRPr="00B55EAD">
        <w:rPr>
          <w:rFonts w:ascii="Calibri" w:eastAsia="Calibri" w:hAnsi="Calibri" w:cs="B Nazanin"/>
          <w:sz w:val="24"/>
          <w:szCs w:val="24"/>
          <w:lang w:bidi="fa-IR"/>
        </w:rPr>
        <w:t>cc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500 ، شیاف دیکلوفناک ، قرص استامینوفن و ویتامین </w:t>
      </w:r>
      <w:r w:rsidRPr="00B55EAD">
        <w:rPr>
          <w:rFonts w:ascii="Calibri" w:eastAsia="Calibri" w:hAnsi="Calibri" w:cs="B Nazanin"/>
          <w:sz w:val="24"/>
          <w:szCs w:val="24"/>
          <w:lang w:bidi="fa-IR"/>
        </w:rPr>
        <w:t>c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تجویز</w:t>
      </w:r>
      <w:r w:rsidRPr="008633F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گردیده است. به دلیل احساس بی حالی مجدد در تاریخ 25/6/1400 به مطب پزشک عمومی 1 مراجعه کرده و سرم نرمال سالین ، قرص استامینوفن ، ویتامین </w:t>
      </w:r>
      <w:r w:rsidRPr="00B55EAD">
        <w:rPr>
          <w:rFonts w:ascii="Calibri" w:eastAsia="Calibri" w:hAnsi="Calibri" w:cs="B Nazanin"/>
          <w:sz w:val="24"/>
          <w:szCs w:val="24"/>
          <w:lang w:bidi="fa-IR"/>
        </w:rPr>
        <w:t>c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، شربت دیفن هیدرامین و قرص آزیترومایسین تجویز گردیده است. در تاریخ 27/6/1400 به مطب پزشک عمومی شماره 2 مراجعه کرده و قرص آسپرین ، سرم دکستروز 5% ، آمپول دگزامتازون و اندانسترون ، شربت دکسترومتورفان و قرص فاموتیدین و داروهای گیاهی و قلیان نعناع توصیه گردیده است. در همین تاریخ همسر بیمار به مطب متخصص زنان مراجعه کرده و توصیه شده داروهای تجویز شده و داروهای گیاهی توصیه شده توسط پزشک عمومی 2 دریافت شود. طبق مصاحبه با متخصص زنان پی گیری های تلفنی انجام شده و توصیه به انجام تست </w:t>
      </w:r>
      <w:r w:rsidRPr="00B55EAD">
        <w:rPr>
          <w:rFonts w:ascii="Calibri" w:eastAsia="Calibri" w:hAnsi="Calibri" w:cs="B Nazanin"/>
          <w:sz w:val="24"/>
          <w:szCs w:val="24"/>
          <w:lang w:bidi="fa-IR"/>
        </w:rPr>
        <w:t>PCR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و مراجعه به بیمارستان شده است. </w:t>
      </w:r>
    </w:p>
    <w:p w14:paraId="22BDB8D4" w14:textId="0EC19562" w:rsidR="00B47DAC" w:rsidRPr="00B47DAC" w:rsidRDefault="00B47DAC" w:rsidP="00CA64AB">
      <w:pPr>
        <w:bidi/>
        <w:spacing w:before="240" w:after="0"/>
        <w:ind w:left="-113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در تاریخ 29/6/1400 طی تماس همسر بیمار با پزشک عمومی شماره 2 توصیه به مراجعه به مطب متخصص عفونی شده است. پس از مراجعه به مطب متخصص عفونی در همان تاریخ میزان </w:t>
      </w:r>
      <w:r w:rsidRPr="00B55EAD">
        <w:rPr>
          <w:rFonts w:ascii="Calibri" w:eastAsia="Calibri" w:hAnsi="Calibri" w:cs="B Nazanin"/>
          <w:sz w:val="24"/>
          <w:szCs w:val="24"/>
          <w:lang w:bidi="fa-IR"/>
        </w:rPr>
        <w:t>O2sat:50%</w:t>
      </w:r>
      <w:r w:rsidRPr="00B55EA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بوده و سریعاً به بیمارستان ارجاع گردیده است</w:t>
      </w:r>
      <w:r w:rsidRPr="00B47DAC">
        <w:rPr>
          <w:rFonts w:ascii="Calibri" w:eastAsia="Calibri" w:hAnsi="Calibri" w:cs="B Nazanin" w:hint="cs"/>
          <w:sz w:val="24"/>
          <w:szCs w:val="24"/>
          <w:rtl/>
          <w:lang w:bidi="fa-IR"/>
        </w:rPr>
        <w:t>.</w:t>
      </w:r>
    </w:p>
    <w:p w14:paraId="3AD1FF0E" w14:textId="77777777" w:rsidR="00B47DAC" w:rsidRPr="00B55EAD" w:rsidRDefault="00B47DAC" w:rsidP="00B47DAC">
      <w:pPr>
        <w:bidi/>
        <w:spacing w:after="0" w:line="240" w:lineRule="auto"/>
        <w:contextualSpacing/>
        <w:jc w:val="center"/>
        <w:outlineLvl w:val="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14:paraId="42E65707" w14:textId="4C4E95E1" w:rsidR="00B47DAC" w:rsidRDefault="00B47DAC" w:rsidP="00B55EAD">
      <w:pPr>
        <w:bidi/>
        <w:spacing w:after="0" w:line="240" w:lineRule="auto"/>
        <w:contextualSpacing/>
        <w:outlineLvl w:val="0"/>
        <w:rPr>
          <w:rFonts w:cs="B Titr"/>
          <w:b/>
          <w:bCs/>
          <w:rtl/>
          <w:lang w:bidi="fa-IR"/>
        </w:rPr>
      </w:pPr>
    </w:p>
    <w:p w14:paraId="11811AD0" w14:textId="76F68C16" w:rsidR="006E2518" w:rsidRPr="00305CE3" w:rsidRDefault="006E2518" w:rsidP="0020042F">
      <w:pPr>
        <w:bidi/>
        <w:spacing w:after="0" w:line="240" w:lineRule="auto"/>
        <w:contextualSpacing/>
        <w:jc w:val="center"/>
        <w:outlineLvl w:val="0"/>
        <w:rPr>
          <w:rFonts w:cs="B Nazanin"/>
          <w:color w:val="C00000"/>
          <w:lang w:bidi="fa-IR"/>
        </w:rPr>
      </w:pPr>
    </w:p>
    <w:tbl>
      <w:tblPr>
        <w:tblStyle w:val="TableGrid11"/>
        <w:tblpPr w:leftFromText="180" w:rightFromText="180" w:vertAnchor="text" w:horzAnchor="margin" w:tblpY="500"/>
        <w:tblW w:w="10171" w:type="dxa"/>
        <w:tblLayout w:type="fixed"/>
        <w:tblLook w:val="04A0" w:firstRow="1" w:lastRow="0" w:firstColumn="1" w:lastColumn="0" w:noHBand="0" w:noVBand="1"/>
      </w:tblPr>
      <w:tblGrid>
        <w:gridCol w:w="4585"/>
        <w:gridCol w:w="912"/>
        <w:gridCol w:w="4674"/>
      </w:tblGrid>
      <w:tr w:rsidR="00B47DAC" w:rsidRPr="00B47DAC" w14:paraId="3ECD4FF1" w14:textId="77777777" w:rsidTr="00CA64AB">
        <w:trPr>
          <w:trHeight w:val="545"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14:paraId="2625C099" w14:textId="77777777" w:rsidR="00B47DAC" w:rsidRPr="00B47DAC" w:rsidRDefault="00B47DAC" w:rsidP="00CA64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B47DAC">
              <w:rPr>
                <w:rFonts w:cs="B Titr" w:hint="cs"/>
                <w:b/>
                <w:bCs/>
                <w:rtl/>
                <w:lang w:bidi="fa-IR"/>
              </w:rPr>
              <w:lastRenderedPageBreak/>
              <w:t>فعالیت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14:paraId="115A71FF" w14:textId="77777777" w:rsidR="00B47DAC" w:rsidRPr="00B47DAC" w:rsidRDefault="00B47DAC" w:rsidP="00CA64AB">
            <w:pPr>
              <w:bidi/>
              <w:spacing w:after="160" w:line="252" w:lineRule="auto"/>
              <w:jc w:val="center"/>
              <w:rPr>
                <w:rFonts w:cs="B Titr"/>
                <w:b/>
                <w:bCs/>
                <w:lang w:bidi="fa-IR"/>
              </w:rPr>
            </w:pPr>
            <w:r w:rsidRPr="00B47DAC">
              <w:rPr>
                <w:rFonts w:cs="B Titr" w:hint="cs"/>
                <w:b/>
                <w:bCs/>
                <w:rtl/>
                <w:lang w:bidi="fa-IR"/>
              </w:rPr>
              <w:t>مداخله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14:paraId="55D3F0E4" w14:textId="77777777" w:rsidR="00B47DAC" w:rsidRPr="00B47DAC" w:rsidRDefault="00B47DAC" w:rsidP="00CA64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B47DAC">
              <w:rPr>
                <w:rFonts w:cs="B Titr" w:hint="cs"/>
                <w:b/>
                <w:bCs/>
                <w:rtl/>
                <w:lang w:bidi="fa-IR"/>
              </w:rPr>
              <w:t>نواقص خدماتی</w:t>
            </w:r>
          </w:p>
        </w:tc>
      </w:tr>
      <w:tr w:rsidR="00B47DAC" w:rsidRPr="00B47DAC" w14:paraId="3C3191FB" w14:textId="77777777" w:rsidTr="00CA64AB">
        <w:trPr>
          <w:trHeight w:val="3275"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80A6B7" w14:textId="77777777" w:rsidR="00B47DAC" w:rsidRPr="00B47DAC" w:rsidRDefault="00B47DAC" w:rsidP="00CA64AB">
            <w:pPr>
              <w:bidi/>
              <w:jc w:val="lowKashida"/>
              <w:rPr>
                <w:rFonts w:cs="B Titr"/>
                <w:b/>
                <w:bCs/>
                <w:rtl/>
                <w:lang w:bidi="fa-IR"/>
              </w:rPr>
            </w:pPr>
            <w:r w:rsidRPr="00B47DAC">
              <w:rPr>
                <w:rFonts w:cs="B Titr" w:hint="cs"/>
                <w:b/>
                <w:bCs/>
                <w:rtl/>
                <w:lang w:bidi="fa-IR"/>
              </w:rPr>
              <w:t>مکاتبه با کلیه واحدهای بهداشتی در خصوص:</w:t>
            </w:r>
          </w:p>
          <w:p w14:paraId="1388B657" w14:textId="77777777" w:rsidR="00B47DAC" w:rsidRPr="00B47DAC" w:rsidRDefault="00B47DAC" w:rsidP="00CA64AB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7EC7E4BE" w14:textId="77777777" w:rsidR="00B47DAC" w:rsidRPr="00B47DAC" w:rsidRDefault="00B47DAC" w:rsidP="00CA64AB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47DAC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 w:rsidRPr="00B47DAC">
              <w:rPr>
                <w:rFonts w:cs="B Nazanin" w:hint="cs"/>
                <w:sz w:val="24"/>
                <w:szCs w:val="24"/>
                <w:rtl/>
                <w:lang w:bidi="fa-IR"/>
              </w:rPr>
              <w:t>لزوم ثبت صحیح اطلاعات در پرونده الکترونیک</w:t>
            </w:r>
          </w:p>
          <w:p w14:paraId="559F559E" w14:textId="77777777" w:rsidR="00B47DAC" w:rsidRPr="00B47DAC" w:rsidRDefault="00B47DAC" w:rsidP="00CA64AB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5CA46D55" w14:textId="5DDBAD1C" w:rsidR="00B47DAC" w:rsidRDefault="00B47DAC" w:rsidP="00CA64AB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4F8CFF63" w14:textId="764BC804" w:rsidR="00B47DAC" w:rsidRDefault="00B47DAC" w:rsidP="00CA64AB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54454A92" w14:textId="77777777" w:rsidR="00B47DAC" w:rsidRPr="00B47DAC" w:rsidRDefault="00B47DAC" w:rsidP="00CA64AB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14:paraId="2B03350A" w14:textId="77777777" w:rsidR="00B47DAC" w:rsidRPr="00B47DAC" w:rsidRDefault="00B47DAC" w:rsidP="00CA64AB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</w:p>
          <w:p w14:paraId="35168E56" w14:textId="77777777" w:rsidR="00B47DAC" w:rsidRPr="00B47DAC" w:rsidRDefault="00B47DAC" w:rsidP="00CA64AB">
            <w:pPr>
              <w:bidi/>
              <w:jc w:val="lowKashida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47DAC">
              <w:rPr>
                <w:rFonts w:cs="B Nazanin" w:hint="cs"/>
                <w:sz w:val="24"/>
                <w:szCs w:val="24"/>
                <w:rtl/>
                <w:lang w:bidi="fa-IR"/>
              </w:rPr>
              <w:t>- خدمات مراقبتی مادران باردار بایستی مطابق با بوکلت مراقبت های ادغام یافته سلامت مادران و دستور عمل های مرتبط صورت گیرد.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F3A95" w14:textId="77777777" w:rsidR="00B47DAC" w:rsidRPr="00B47DAC" w:rsidRDefault="00B47DAC" w:rsidP="00CA64AB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</w:p>
          <w:p w14:paraId="09572898" w14:textId="77777777" w:rsidR="00B47DAC" w:rsidRPr="00B47DAC" w:rsidRDefault="00B47DAC" w:rsidP="00CA64AB">
            <w:pPr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7DAC">
              <w:rPr>
                <w:rFonts w:cs="B Nazanin" w:hint="cs"/>
                <w:b/>
                <w:bCs/>
                <w:sz w:val="24"/>
                <w:szCs w:val="24"/>
                <w:rtl/>
              </w:rPr>
              <w:t>ارتقاء خدمات مراقبتی مادران</w:t>
            </w:r>
          </w:p>
          <w:p w14:paraId="6FBD071D" w14:textId="77777777" w:rsidR="00B47DAC" w:rsidRPr="00B47DAC" w:rsidRDefault="00B47DAC" w:rsidP="00CA64AB">
            <w:pPr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1C6D0B5" w14:textId="77777777" w:rsidR="00B47DAC" w:rsidRPr="00B47DAC" w:rsidRDefault="00B47DAC" w:rsidP="00CA64AB">
            <w:pPr>
              <w:spacing w:line="192" w:lineRule="auto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417C42" w14:textId="77777777" w:rsidR="00B47DAC" w:rsidRPr="00B47DAC" w:rsidRDefault="00B47DAC" w:rsidP="00CA64AB">
            <w:pPr>
              <w:bidi/>
              <w:spacing w:line="216" w:lineRule="auto"/>
              <w:jc w:val="both"/>
              <w:rPr>
                <w:rFonts w:cs="B Titr"/>
                <w:b/>
                <w:bCs/>
                <w:rtl/>
                <w:lang w:bidi="fa-IR"/>
              </w:rPr>
            </w:pPr>
            <w:r w:rsidRPr="00B47DAC">
              <w:rPr>
                <w:rFonts w:cs="B Titr" w:hint="cs"/>
                <w:b/>
                <w:bCs/>
                <w:rtl/>
                <w:lang w:bidi="fa-IR"/>
              </w:rPr>
              <w:t xml:space="preserve">خدمات دوران  بارداری </w:t>
            </w:r>
          </w:p>
          <w:p w14:paraId="0248B4EA" w14:textId="77777777" w:rsidR="00B47DAC" w:rsidRPr="00B47DAC" w:rsidRDefault="00B47DAC" w:rsidP="00CA64AB">
            <w:pPr>
              <w:bidi/>
              <w:spacing w:line="216" w:lineRule="auto"/>
              <w:jc w:val="both"/>
              <w:rPr>
                <w:rFonts w:cs="B Titr"/>
                <w:b/>
                <w:bCs/>
                <w:rtl/>
                <w:lang w:bidi="fa-IR"/>
              </w:rPr>
            </w:pPr>
          </w:p>
          <w:p w14:paraId="3A512CAF" w14:textId="77777777" w:rsidR="00B47DAC" w:rsidRPr="00B47DAC" w:rsidRDefault="00B47DAC" w:rsidP="00CA64AB">
            <w:pPr>
              <w:bidi/>
              <w:spacing w:line="21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47DAC">
              <w:rPr>
                <w:rFonts w:eastAsia="Times New Roman"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Pr="00B47DA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درمراقبت 3/5/1400 سایز رحم </w:t>
            </w:r>
            <w:r w:rsidRPr="00B47DAC">
              <w:rPr>
                <w:rFonts w:cs="B Nazanin"/>
                <w:sz w:val="24"/>
                <w:szCs w:val="24"/>
                <w:lang w:bidi="fa-IR"/>
              </w:rPr>
              <w:t>26W,3d</w:t>
            </w:r>
            <w:r w:rsidRPr="00B47DA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ثبت شده که با توجه به این که تخمین بالینی روز امکان پذیر نبوده، به نظر می رسد که این میزان </w:t>
            </w:r>
            <w:r w:rsidRPr="00B47DAC">
              <w:rPr>
                <w:rFonts w:cs="B Nazanin"/>
                <w:sz w:val="24"/>
                <w:szCs w:val="24"/>
                <w:lang w:bidi="fa-IR"/>
              </w:rPr>
              <w:t>G.A</w:t>
            </w:r>
            <w:r w:rsidRPr="00B47DA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 اساس </w:t>
            </w:r>
            <w:r w:rsidRPr="00B47DAC">
              <w:rPr>
                <w:rFonts w:cs="B Nazanin"/>
                <w:sz w:val="24"/>
                <w:szCs w:val="24"/>
                <w:lang w:bidi="fa-IR"/>
              </w:rPr>
              <w:t>LMP</w:t>
            </w:r>
            <w:r w:rsidRPr="00B47DA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بوده و نه بر اساس سایز واقعی رحم.</w:t>
            </w:r>
          </w:p>
          <w:p w14:paraId="572BFE79" w14:textId="77777777" w:rsidR="00B47DAC" w:rsidRPr="00B47DAC" w:rsidRDefault="00B47DAC" w:rsidP="00CA64AB">
            <w:pPr>
              <w:bidi/>
              <w:spacing w:line="21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DCE5667" w14:textId="77777777" w:rsidR="00B47DAC" w:rsidRPr="00B47DAC" w:rsidRDefault="00B47DAC" w:rsidP="00CA64AB">
            <w:pPr>
              <w:bidi/>
              <w:spacing w:line="21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7FD57D37" w14:textId="77777777" w:rsidR="00B47DAC" w:rsidRPr="00B47DAC" w:rsidRDefault="00B47DAC" w:rsidP="00CA64AB">
            <w:pPr>
              <w:bidi/>
              <w:spacing w:line="21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47DAC">
              <w:rPr>
                <w:rFonts w:cs="B Nazanin" w:hint="cs"/>
                <w:sz w:val="24"/>
                <w:szCs w:val="24"/>
                <w:rtl/>
                <w:lang w:bidi="fa-IR"/>
              </w:rPr>
              <w:t>- تجویز روزی سه قرص آهن در شرایط آنمی خفیف مطابق با بوکلت راهنمای سلامت مادران نمی باشد</w:t>
            </w:r>
          </w:p>
        </w:tc>
      </w:tr>
    </w:tbl>
    <w:p w14:paraId="2A9F9940" w14:textId="4AA93969" w:rsidR="00112D26" w:rsidRDefault="00112D26" w:rsidP="00112D26">
      <w:pPr>
        <w:bidi/>
        <w:spacing w:after="0" w:line="240" w:lineRule="auto"/>
        <w:contextualSpacing/>
        <w:jc w:val="lowKashida"/>
        <w:outlineLvl w:val="0"/>
        <w:rPr>
          <w:rFonts w:cs="Calibri"/>
          <w:color w:val="C00000"/>
          <w:sz w:val="24"/>
          <w:szCs w:val="24"/>
          <w:rtl/>
          <w:lang w:bidi="fa-IR"/>
        </w:rPr>
      </w:pPr>
    </w:p>
    <w:sectPr w:rsidR="00112D26" w:rsidSect="00D0483E">
      <w:footerReference w:type="default" r:id="rId8"/>
      <w:pgSz w:w="12240" w:h="15840"/>
      <w:pgMar w:top="567" w:right="851" w:bottom="284" w:left="851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05BB4" w14:textId="77777777" w:rsidR="001B029D" w:rsidRDefault="001B029D" w:rsidP="00255302">
      <w:pPr>
        <w:spacing w:after="0" w:line="240" w:lineRule="auto"/>
      </w:pPr>
      <w:r>
        <w:separator/>
      </w:r>
    </w:p>
  </w:endnote>
  <w:endnote w:type="continuationSeparator" w:id="0">
    <w:p w14:paraId="1019A1E3" w14:textId="77777777" w:rsidR="001B029D" w:rsidRDefault="001B029D" w:rsidP="0025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1454217"/>
      <w:docPartObj>
        <w:docPartGallery w:val="Page Numbers (Bottom of Page)"/>
        <w:docPartUnique/>
      </w:docPartObj>
    </w:sdtPr>
    <w:sdtEndPr>
      <w:rPr>
        <w:rFonts w:cs="B Nazanin"/>
        <w:sz w:val="26"/>
        <w:szCs w:val="26"/>
      </w:rPr>
    </w:sdtEndPr>
    <w:sdtContent>
      <w:p w14:paraId="28217712" w14:textId="3BC207F6" w:rsidR="000B5BEB" w:rsidRPr="00255302" w:rsidRDefault="00E96C91" w:rsidP="00255302">
        <w:pPr>
          <w:pStyle w:val="Footer"/>
          <w:bidi/>
          <w:jc w:val="center"/>
          <w:rPr>
            <w:rFonts w:cs="B Nazanin"/>
            <w:sz w:val="26"/>
            <w:szCs w:val="26"/>
          </w:rPr>
        </w:pPr>
        <w:r w:rsidRPr="00255302">
          <w:rPr>
            <w:rFonts w:cs="B Nazanin"/>
            <w:sz w:val="26"/>
            <w:szCs w:val="26"/>
          </w:rPr>
          <w:fldChar w:fldCharType="begin"/>
        </w:r>
        <w:r w:rsidR="000B5BEB" w:rsidRPr="00255302">
          <w:rPr>
            <w:rFonts w:cs="B Nazanin"/>
            <w:sz w:val="26"/>
            <w:szCs w:val="26"/>
          </w:rPr>
          <w:instrText xml:space="preserve"> PAGE   \* MERGEFORMAT </w:instrText>
        </w:r>
        <w:r w:rsidRPr="00255302">
          <w:rPr>
            <w:rFonts w:cs="B Nazanin"/>
            <w:sz w:val="26"/>
            <w:szCs w:val="26"/>
          </w:rPr>
          <w:fldChar w:fldCharType="separate"/>
        </w:r>
        <w:r w:rsidR="00CA64AB">
          <w:rPr>
            <w:rFonts w:cs="B Nazanin"/>
            <w:noProof/>
            <w:sz w:val="26"/>
            <w:szCs w:val="26"/>
            <w:rtl/>
          </w:rPr>
          <w:t>4</w:t>
        </w:r>
        <w:r w:rsidRPr="00255302">
          <w:rPr>
            <w:rFonts w:cs="B Nazanin"/>
            <w:sz w:val="26"/>
            <w:szCs w:val="26"/>
          </w:rPr>
          <w:fldChar w:fldCharType="end"/>
        </w:r>
      </w:p>
    </w:sdtContent>
  </w:sdt>
  <w:p w14:paraId="26E1ADD4" w14:textId="77777777" w:rsidR="000B5BEB" w:rsidRDefault="000B5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807B2" w14:textId="77777777" w:rsidR="001B029D" w:rsidRDefault="001B029D" w:rsidP="00255302">
      <w:pPr>
        <w:spacing w:after="0" w:line="240" w:lineRule="auto"/>
      </w:pPr>
      <w:r>
        <w:separator/>
      </w:r>
    </w:p>
  </w:footnote>
  <w:footnote w:type="continuationSeparator" w:id="0">
    <w:p w14:paraId="441154DE" w14:textId="77777777" w:rsidR="001B029D" w:rsidRDefault="001B029D" w:rsidP="00255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685C"/>
    <w:multiLevelType w:val="hybridMultilevel"/>
    <w:tmpl w:val="3116973A"/>
    <w:lvl w:ilvl="0" w:tplc="A4E0D1FC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14A30"/>
    <w:multiLevelType w:val="hybridMultilevel"/>
    <w:tmpl w:val="1D58094C"/>
    <w:lvl w:ilvl="0" w:tplc="6B423A9E">
      <w:numFmt w:val="bullet"/>
      <w:lvlText w:val="-"/>
      <w:lvlJc w:val="left"/>
      <w:pPr>
        <w:ind w:left="405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FAA6293"/>
    <w:multiLevelType w:val="hybridMultilevel"/>
    <w:tmpl w:val="C0E6B2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D45D4"/>
    <w:multiLevelType w:val="hybridMultilevel"/>
    <w:tmpl w:val="DC6A4D80"/>
    <w:lvl w:ilvl="0" w:tplc="FE08330C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1525BD"/>
    <w:multiLevelType w:val="hybridMultilevel"/>
    <w:tmpl w:val="FDBE0182"/>
    <w:lvl w:ilvl="0" w:tplc="6ED8D62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D6EF0"/>
    <w:multiLevelType w:val="hybridMultilevel"/>
    <w:tmpl w:val="693A702A"/>
    <w:lvl w:ilvl="0" w:tplc="A0AC4D06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34A77"/>
    <w:multiLevelType w:val="hybridMultilevel"/>
    <w:tmpl w:val="B9D22A5C"/>
    <w:lvl w:ilvl="0" w:tplc="117AEB9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9B"/>
    <w:rsid w:val="0000063F"/>
    <w:rsid w:val="00001FE8"/>
    <w:rsid w:val="000022C0"/>
    <w:rsid w:val="00002774"/>
    <w:rsid w:val="00002994"/>
    <w:rsid w:val="00003561"/>
    <w:rsid w:val="00003666"/>
    <w:rsid w:val="00003FA6"/>
    <w:rsid w:val="00006F01"/>
    <w:rsid w:val="00011CC4"/>
    <w:rsid w:val="000168F4"/>
    <w:rsid w:val="00020255"/>
    <w:rsid w:val="00020634"/>
    <w:rsid w:val="00020E63"/>
    <w:rsid w:val="00022612"/>
    <w:rsid w:val="00022E94"/>
    <w:rsid w:val="00023D91"/>
    <w:rsid w:val="00025662"/>
    <w:rsid w:val="00026CB2"/>
    <w:rsid w:val="000272D1"/>
    <w:rsid w:val="00027647"/>
    <w:rsid w:val="000279D8"/>
    <w:rsid w:val="000305C8"/>
    <w:rsid w:val="00030F83"/>
    <w:rsid w:val="00032BD7"/>
    <w:rsid w:val="00033729"/>
    <w:rsid w:val="0003384D"/>
    <w:rsid w:val="00033B1D"/>
    <w:rsid w:val="0003498B"/>
    <w:rsid w:val="0003588E"/>
    <w:rsid w:val="00035D95"/>
    <w:rsid w:val="0003665D"/>
    <w:rsid w:val="000366DF"/>
    <w:rsid w:val="00036738"/>
    <w:rsid w:val="00037DED"/>
    <w:rsid w:val="00040D4C"/>
    <w:rsid w:val="000418AA"/>
    <w:rsid w:val="00041AD0"/>
    <w:rsid w:val="00043CBB"/>
    <w:rsid w:val="000446A8"/>
    <w:rsid w:val="00045459"/>
    <w:rsid w:val="0004546B"/>
    <w:rsid w:val="00045675"/>
    <w:rsid w:val="0004738E"/>
    <w:rsid w:val="00052053"/>
    <w:rsid w:val="000523D6"/>
    <w:rsid w:val="00054941"/>
    <w:rsid w:val="00054BF6"/>
    <w:rsid w:val="00056E64"/>
    <w:rsid w:val="000574FE"/>
    <w:rsid w:val="00057AD6"/>
    <w:rsid w:val="00057FEB"/>
    <w:rsid w:val="000646E9"/>
    <w:rsid w:val="0006615A"/>
    <w:rsid w:val="00066772"/>
    <w:rsid w:val="00067DA5"/>
    <w:rsid w:val="00073186"/>
    <w:rsid w:val="0007324C"/>
    <w:rsid w:val="000736D7"/>
    <w:rsid w:val="00075773"/>
    <w:rsid w:val="00075A1B"/>
    <w:rsid w:val="0007706C"/>
    <w:rsid w:val="00080447"/>
    <w:rsid w:val="000806B4"/>
    <w:rsid w:val="00080E1B"/>
    <w:rsid w:val="0008164B"/>
    <w:rsid w:val="00082EE9"/>
    <w:rsid w:val="00082FAE"/>
    <w:rsid w:val="000850CD"/>
    <w:rsid w:val="00085287"/>
    <w:rsid w:val="00087FC2"/>
    <w:rsid w:val="00090A99"/>
    <w:rsid w:val="00090F1F"/>
    <w:rsid w:val="000912A2"/>
    <w:rsid w:val="0009486E"/>
    <w:rsid w:val="000948BD"/>
    <w:rsid w:val="00096544"/>
    <w:rsid w:val="000967AE"/>
    <w:rsid w:val="00096B26"/>
    <w:rsid w:val="00097834"/>
    <w:rsid w:val="000A2634"/>
    <w:rsid w:val="000A26CE"/>
    <w:rsid w:val="000A3430"/>
    <w:rsid w:val="000A3BA2"/>
    <w:rsid w:val="000A4ECE"/>
    <w:rsid w:val="000A5388"/>
    <w:rsid w:val="000B14D4"/>
    <w:rsid w:val="000B3D5D"/>
    <w:rsid w:val="000B4385"/>
    <w:rsid w:val="000B5BEB"/>
    <w:rsid w:val="000B5F3E"/>
    <w:rsid w:val="000B77D8"/>
    <w:rsid w:val="000C0689"/>
    <w:rsid w:val="000C1C0E"/>
    <w:rsid w:val="000C2D53"/>
    <w:rsid w:val="000C5769"/>
    <w:rsid w:val="000C7643"/>
    <w:rsid w:val="000D16D6"/>
    <w:rsid w:val="000D1E5E"/>
    <w:rsid w:val="000D1FFB"/>
    <w:rsid w:val="000D29A9"/>
    <w:rsid w:val="000D3193"/>
    <w:rsid w:val="000D4570"/>
    <w:rsid w:val="000D62AF"/>
    <w:rsid w:val="000D6937"/>
    <w:rsid w:val="000E0BA5"/>
    <w:rsid w:val="000E33CB"/>
    <w:rsid w:val="000E3504"/>
    <w:rsid w:val="000E7BD4"/>
    <w:rsid w:val="000E7FBB"/>
    <w:rsid w:val="000F031B"/>
    <w:rsid w:val="000F152A"/>
    <w:rsid w:val="000F1688"/>
    <w:rsid w:val="000F1B74"/>
    <w:rsid w:val="000F3165"/>
    <w:rsid w:val="000F3C40"/>
    <w:rsid w:val="000F4F04"/>
    <w:rsid w:val="000F581B"/>
    <w:rsid w:val="000F6D76"/>
    <w:rsid w:val="00101D1D"/>
    <w:rsid w:val="00104C43"/>
    <w:rsid w:val="001073FA"/>
    <w:rsid w:val="00112B8A"/>
    <w:rsid w:val="00112D26"/>
    <w:rsid w:val="00113C78"/>
    <w:rsid w:val="00116FEF"/>
    <w:rsid w:val="0012444A"/>
    <w:rsid w:val="001252AA"/>
    <w:rsid w:val="00126955"/>
    <w:rsid w:val="00130BF4"/>
    <w:rsid w:val="001321DB"/>
    <w:rsid w:val="001323ED"/>
    <w:rsid w:val="00132584"/>
    <w:rsid w:val="00132A5F"/>
    <w:rsid w:val="0013466D"/>
    <w:rsid w:val="001362E9"/>
    <w:rsid w:val="0013751F"/>
    <w:rsid w:val="001379A1"/>
    <w:rsid w:val="0014000E"/>
    <w:rsid w:val="0014004C"/>
    <w:rsid w:val="00140358"/>
    <w:rsid w:val="00142123"/>
    <w:rsid w:val="00142216"/>
    <w:rsid w:val="001425D5"/>
    <w:rsid w:val="0014273B"/>
    <w:rsid w:val="00143471"/>
    <w:rsid w:val="00144D23"/>
    <w:rsid w:val="00146D19"/>
    <w:rsid w:val="00146F4D"/>
    <w:rsid w:val="00147134"/>
    <w:rsid w:val="0014735A"/>
    <w:rsid w:val="0015091E"/>
    <w:rsid w:val="0015245B"/>
    <w:rsid w:val="001537F8"/>
    <w:rsid w:val="001541FD"/>
    <w:rsid w:val="00154BB9"/>
    <w:rsid w:val="00156C96"/>
    <w:rsid w:val="00160ADD"/>
    <w:rsid w:val="00161B7E"/>
    <w:rsid w:val="00161DA3"/>
    <w:rsid w:val="00162EDA"/>
    <w:rsid w:val="00162EF4"/>
    <w:rsid w:val="001646D5"/>
    <w:rsid w:val="00166D23"/>
    <w:rsid w:val="001671C0"/>
    <w:rsid w:val="00167DF3"/>
    <w:rsid w:val="00172B08"/>
    <w:rsid w:val="00173547"/>
    <w:rsid w:val="001767E5"/>
    <w:rsid w:val="001815EA"/>
    <w:rsid w:val="00183BF2"/>
    <w:rsid w:val="00184489"/>
    <w:rsid w:val="00184D7B"/>
    <w:rsid w:val="001934ED"/>
    <w:rsid w:val="0019364F"/>
    <w:rsid w:val="001936F3"/>
    <w:rsid w:val="0019688F"/>
    <w:rsid w:val="00196FBF"/>
    <w:rsid w:val="001A0C8F"/>
    <w:rsid w:val="001A0D76"/>
    <w:rsid w:val="001A1302"/>
    <w:rsid w:val="001A1F8A"/>
    <w:rsid w:val="001A20FA"/>
    <w:rsid w:val="001A22D1"/>
    <w:rsid w:val="001A2502"/>
    <w:rsid w:val="001A2701"/>
    <w:rsid w:val="001A28DA"/>
    <w:rsid w:val="001A2F80"/>
    <w:rsid w:val="001A3A5F"/>
    <w:rsid w:val="001B029D"/>
    <w:rsid w:val="001B20F0"/>
    <w:rsid w:val="001B36D5"/>
    <w:rsid w:val="001B36DA"/>
    <w:rsid w:val="001B4461"/>
    <w:rsid w:val="001B47F1"/>
    <w:rsid w:val="001B4A99"/>
    <w:rsid w:val="001B5872"/>
    <w:rsid w:val="001B5B0D"/>
    <w:rsid w:val="001B6635"/>
    <w:rsid w:val="001B69CA"/>
    <w:rsid w:val="001B6C82"/>
    <w:rsid w:val="001C2B4A"/>
    <w:rsid w:val="001C2DAA"/>
    <w:rsid w:val="001C3BE4"/>
    <w:rsid w:val="001C4215"/>
    <w:rsid w:val="001C712C"/>
    <w:rsid w:val="001C727C"/>
    <w:rsid w:val="001C780A"/>
    <w:rsid w:val="001D12F3"/>
    <w:rsid w:val="001D19B9"/>
    <w:rsid w:val="001D31C3"/>
    <w:rsid w:val="001D34A6"/>
    <w:rsid w:val="001D42EF"/>
    <w:rsid w:val="001D5914"/>
    <w:rsid w:val="001D79F5"/>
    <w:rsid w:val="001E08A2"/>
    <w:rsid w:val="001E178C"/>
    <w:rsid w:val="001E19E2"/>
    <w:rsid w:val="001E2C05"/>
    <w:rsid w:val="001E3020"/>
    <w:rsid w:val="001E5B6F"/>
    <w:rsid w:val="001E71D5"/>
    <w:rsid w:val="001F1E45"/>
    <w:rsid w:val="001F311F"/>
    <w:rsid w:val="001F765D"/>
    <w:rsid w:val="0020042F"/>
    <w:rsid w:val="002021AF"/>
    <w:rsid w:val="0020723F"/>
    <w:rsid w:val="002072B8"/>
    <w:rsid w:val="002101C2"/>
    <w:rsid w:val="002116D9"/>
    <w:rsid w:val="00214A8E"/>
    <w:rsid w:val="002153B3"/>
    <w:rsid w:val="00216457"/>
    <w:rsid w:val="002211C9"/>
    <w:rsid w:val="00221653"/>
    <w:rsid w:val="00223327"/>
    <w:rsid w:val="002245B7"/>
    <w:rsid w:val="00224C64"/>
    <w:rsid w:val="00226B52"/>
    <w:rsid w:val="00233265"/>
    <w:rsid w:val="00234251"/>
    <w:rsid w:val="00242147"/>
    <w:rsid w:val="00243575"/>
    <w:rsid w:val="00243CEE"/>
    <w:rsid w:val="00244DB2"/>
    <w:rsid w:val="00245BB7"/>
    <w:rsid w:val="002467E1"/>
    <w:rsid w:val="002479B1"/>
    <w:rsid w:val="00250527"/>
    <w:rsid w:val="0025090E"/>
    <w:rsid w:val="002510F0"/>
    <w:rsid w:val="00252008"/>
    <w:rsid w:val="00252455"/>
    <w:rsid w:val="00254C8A"/>
    <w:rsid w:val="00255302"/>
    <w:rsid w:val="00256EA0"/>
    <w:rsid w:val="002576E1"/>
    <w:rsid w:val="002601A2"/>
    <w:rsid w:val="002613A0"/>
    <w:rsid w:val="00262B2B"/>
    <w:rsid w:val="00263D9C"/>
    <w:rsid w:val="0027044F"/>
    <w:rsid w:val="00270BDD"/>
    <w:rsid w:val="0027597E"/>
    <w:rsid w:val="0027599F"/>
    <w:rsid w:val="0028004A"/>
    <w:rsid w:val="002800D4"/>
    <w:rsid w:val="00282763"/>
    <w:rsid w:val="00282F80"/>
    <w:rsid w:val="0028434C"/>
    <w:rsid w:val="00284970"/>
    <w:rsid w:val="00285369"/>
    <w:rsid w:val="002858A8"/>
    <w:rsid w:val="00286103"/>
    <w:rsid w:val="00287D7B"/>
    <w:rsid w:val="002908B4"/>
    <w:rsid w:val="00290B96"/>
    <w:rsid w:val="00293A94"/>
    <w:rsid w:val="002969C2"/>
    <w:rsid w:val="002974F5"/>
    <w:rsid w:val="002A030B"/>
    <w:rsid w:val="002A40F1"/>
    <w:rsid w:val="002A7438"/>
    <w:rsid w:val="002B478B"/>
    <w:rsid w:val="002B60B0"/>
    <w:rsid w:val="002B7988"/>
    <w:rsid w:val="002C0883"/>
    <w:rsid w:val="002C0C5A"/>
    <w:rsid w:val="002C242A"/>
    <w:rsid w:val="002C29B8"/>
    <w:rsid w:val="002C35C8"/>
    <w:rsid w:val="002C5561"/>
    <w:rsid w:val="002C5918"/>
    <w:rsid w:val="002C6068"/>
    <w:rsid w:val="002D0B9F"/>
    <w:rsid w:val="002D298A"/>
    <w:rsid w:val="002D2CA7"/>
    <w:rsid w:val="002E3DF2"/>
    <w:rsid w:val="002E418C"/>
    <w:rsid w:val="002E5931"/>
    <w:rsid w:val="002E6041"/>
    <w:rsid w:val="002E64BD"/>
    <w:rsid w:val="002E6E0D"/>
    <w:rsid w:val="002E790C"/>
    <w:rsid w:val="002F02AF"/>
    <w:rsid w:val="002F04D8"/>
    <w:rsid w:val="002F0817"/>
    <w:rsid w:val="002F08CE"/>
    <w:rsid w:val="002F0A36"/>
    <w:rsid w:val="002F4E98"/>
    <w:rsid w:val="002F5559"/>
    <w:rsid w:val="002F643E"/>
    <w:rsid w:val="002F7F77"/>
    <w:rsid w:val="00300096"/>
    <w:rsid w:val="003010B6"/>
    <w:rsid w:val="00301211"/>
    <w:rsid w:val="003019AF"/>
    <w:rsid w:val="00301CA3"/>
    <w:rsid w:val="00302D1C"/>
    <w:rsid w:val="00304CD8"/>
    <w:rsid w:val="00304D91"/>
    <w:rsid w:val="00305CE3"/>
    <w:rsid w:val="00306F0D"/>
    <w:rsid w:val="00307FC8"/>
    <w:rsid w:val="00312812"/>
    <w:rsid w:val="0031318C"/>
    <w:rsid w:val="00313651"/>
    <w:rsid w:val="00313C70"/>
    <w:rsid w:val="00313F49"/>
    <w:rsid w:val="003146FE"/>
    <w:rsid w:val="00314B57"/>
    <w:rsid w:val="0031570E"/>
    <w:rsid w:val="003159B9"/>
    <w:rsid w:val="003169FC"/>
    <w:rsid w:val="0032083E"/>
    <w:rsid w:val="00322DAE"/>
    <w:rsid w:val="00323523"/>
    <w:rsid w:val="003240CA"/>
    <w:rsid w:val="00324921"/>
    <w:rsid w:val="0033101A"/>
    <w:rsid w:val="00331190"/>
    <w:rsid w:val="00331CAD"/>
    <w:rsid w:val="00331D19"/>
    <w:rsid w:val="00332D2E"/>
    <w:rsid w:val="003359FB"/>
    <w:rsid w:val="00344E4F"/>
    <w:rsid w:val="0035095F"/>
    <w:rsid w:val="0035214A"/>
    <w:rsid w:val="00352783"/>
    <w:rsid w:val="003539CC"/>
    <w:rsid w:val="00355B21"/>
    <w:rsid w:val="0035678B"/>
    <w:rsid w:val="0035782B"/>
    <w:rsid w:val="00361DB1"/>
    <w:rsid w:val="0036289D"/>
    <w:rsid w:val="00363559"/>
    <w:rsid w:val="00363C11"/>
    <w:rsid w:val="003642C5"/>
    <w:rsid w:val="00364B0A"/>
    <w:rsid w:val="00365214"/>
    <w:rsid w:val="00365FB6"/>
    <w:rsid w:val="00372C8C"/>
    <w:rsid w:val="0037480A"/>
    <w:rsid w:val="003804E4"/>
    <w:rsid w:val="00380E89"/>
    <w:rsid w:val="00381127"/>
    <w:rsid w:val="00383010"/>
    <w:rsid w:val="003833A5"/>
    <w:rsid w:val="00385E02"/>
    <w:rsid w:val="00386086"/>
    <w:rsid w:val="00387827"/>
    <w:rsid w:val="00390690"/>
    <w:rsid w:val="003912F2"/>
    <w:rsid w:val="00392CF3"/>
    <w:rsid w:val="00394C30"/>
    <w:rsid w:val="003967B3"/>
    <w:rsid w:val="00397C6E"/>
    <w:rsid w:val="003A017E"/>
    <w:rsid w:val="003A0CF0"/>
    <w:rsid w:val="003A2116"/>
    <w:rsid w:val="003A32B7"/>
    <w:rsid w:val="003A4B35"/>
    <w:rsid w:val="003A61DB"/>
    <w:rsid w:val="003A65B6"/>
    <w:rsid w:val="003A6AC5"/>
    <w:rsid w:val="003B1CCA"/>
    <w:rsid w:val="003B2E0D"/>
    <w:rsid w:val="003B4DAB"/>
    <w:rsid w:val="003B5B40"/>
    <w:rsid w:val="003B7708"/>
    <w:rsid w:val="003B7FDB"/>
    <w:rsid w:val="003C0E01"/>
    <w:rsid w:val="003C2121"/>
    <w:rsid w:val="003C30F8"/>
    <w:rsid w:val="003C5395"/>
    <w:rsid w:val="003C5946"/>
    <w:rsid w:val="003C5B01"/>
    <w:rsid w:val="003C5D2D"/>
    <w:rsid w:val="003C5D50"/>
    <w:rsid w:val="003C7C7F"/>
    <w:rsid w:val="003D11DA"/>
    <w:rsid w:val="003D201F"/>
    <w:rsid w:val="003D55A1"/>
    <w:rsid w:val="003D7F85"/>
    <w:rsid w:val="003E1B00"/>
    <w:rsid w:val="003E3284"/>
    <w:rsid w:val="003E42CB"/>
    <w:rsid w:val="003E4B66"/>
    <w:rsid w:val="003E4E30"/>
    <w:rsid w:val="003E5C38"/>
    <w:rsid w:val="003E725E"/>
    <w:rsid w:val="003F0846"/>
    <w:rsid w:val="003F170E"/>
    <w:rsid w:val="003F2625"/>
    <w:rsid w:val="003F40F8"/>
    <w:rsid w:val="003F5969"/>
    <w:rsid w:val="003F6492"/>
    <w:rsid w:val="003F656D"/>
    <w:rsid w:val="003F7624"/>
    <w:rsid w:val="00400F98"/>
    <w:rsid w:val="0040248D"/>
    <w:rsid w:val="00402966"/>
    <w:rsid w:val="00402DD7"/>
    <w:rsid w:val="004047B9"/>
    <w:rsid w:val="00405AC9"/>
    <w:rsid w:val="00405D1A"/>
    <w:rsid w:val="00406093"/>
    <w:rsid w:val="00406B0F"/>
    <w:rsid w:val="0040756C"/>
    <w:rsid w:val="004076D3"/>
    <w:rsid w:val="004077DF"/>
    <w:rsid w:val="004118DF"/>
    <w:rsid w:val="00411C28"/>
    <w:rsid w:val="00411E79"/>
    <w:rsid w:val="00413077"/>
    <w:rsid w:val="0041466D"/>
    <w:rsid w:val="004153FD"/>
    <w:rsid w:val="0041642B"/>
    <w:rsid w:val="00416F9F"/>
    <w:rsid w:val="00417779"/>
    <w:rsid w:val="00421A2B"/>
    <w:rsid w:val="00421BAA"/>
    <w:rsid w:val="0042200C"/>
    <w:rsid w:val="00424549"/>
    <w:rsid w:val="00426FAE"/>
    <w:rsid w:val="00430894"/>
    <w:rsid w:val="00430EED"/>
    <w:rsid w:val="00430F31"/>
    <w:rsid w:val="004318B2"/>
    <w:rsid w:val="00432C56"/>
    <w:rsid w:val="00432DE6"/>
    <w:rsid w:val="004342E0"/>
    <w:rsid w:val="00434CCB"/>
    <w:rsid w:val="004352CC"/>
    <w:rsid w:val="004358AA"/>
    <w:rsid w:val="00436600"/>
    <w:rsid w:val="0043740B"/>
    <w:rsid w:val="00437899"/>
    <w:rsid w:val="0044223F"/>
    <w:rsid w:val="004425F1"/>
    <w:rsid w:val="00443A78"/>
    <w:rsid w:val="00444E92"/>
    <w:rsid w:val="004455BF"/>
    <w:rsid w:val="00445C43"/>
    <w:rsid w:val="00447E60"/>
    <w:rsid w:val="00450417"/>
    <w:rsid w:val="00450431"/>
    <w:rsid w:val="004506E4"/>
    <w:rsid w:val="00451499"/>
    <w:rsid w:val="00454136"/>
    <w:rsid w:val="0045624C"/>
    <w:rsid w:val="004600C4"/>
    <w:rsid w:val="004629BA"/>
    <w:rsid w:val="00462A61"/>
    <w:rsid w:val="004702F0"/>
    <w:rsid w:val="0047033B"/>
    <w:rsid w:val="00470D57"/>
    <w:rsid w:val="004712AA"/>
    <w:rsid w:val="00473A8F"/>
    <w:rsid w:val="00474279"/>
    <w:rsid w:val="00474B08"/>
    <w:rsid w:val="00474E2A"/>
    <w:rsid w:val="004752C0"/>
    <w:rsid w:val="00475AA6"/>
    <w:rsid w:val="00475C61"/>
    <w:rsid w:val="00477F2B"/>
    <w:rsid w:val="004864E5"/>
    <w:rsid w:val="0048660E"/>
    <w:rsid w:val="00490CF7"/>
    <w:rsid w:val="00493430"/>
    <w:rsid w:val="004A1895"/>
    <w:rsid w:val="004A5C3D"/>
    <w:rsid w:val="004B179F"/>
    <w:rsid w:val="004B1BD7"/>
    <w:rsid w:val="004B26A3"/>
    <w:rsid w:val="004B5A62"/>
    <w:rsid w:val="004B66A4"/>
    <w:rsid w:val="004B758C"/>
    <w:rsid w:val="004C0E6B"/>
    <w:rsid w:val="004C122F"/>
    <w:rsid w:val="004C2C96"/>
    <w:rsid w:val="004C4518"/>
    <w:rsid w:val="004C79B6"/>
    <w:rsid w:val="004D0C29"/>
    <w:rsid w:val="004D2062"/>
    <w:rsid w:val="004D3766"/>
    <w:rsid w:val="004D3A6D"/>
    <w:rsid w:val="004D3AD1"/>
    <w:rsid w:val="004D4B51"/>
    <w:rsid w:val="004D4C64"/>
    <w:rsid w:val="004D57EA"/>
    <w:rsid w:val="004D687D"/>
    <w:rsid w:val="004D6FC2"/>
    <w:rsid w:val="004E1FEA"/>
    <w:rsid w:val="004E25A8"/>
    <w:rsid w:val="004E2D9F"/>
    <w:rsid w:val="004E2E69"/>
    <w:rsid w:val="004E3454"/>
    <w:rsid w:val="004E45E9"/>
    <w:rsid w:val="004F0CBA"/>
    <w:rsid w:val="004F10C5"/>
    <w:rsid w:val="004F1ACC"/>
    <w:rsid w:val="004F49F7"/>
    <w:rsid w:val="004F4A9E"/>
    <w:rsid w:val="004F4E62"/>
    <w:rsid w:val="004F4FAE"/>
    <w:rsid w:val="004F5708"/>
    <w:rsid w:val="004F7872"/>
    <w:rsid w:val="00503746"/>
    <w:rsid w:val="0050398A"/>
    <w:rsid w:val="005052A5"/>
    <w:rsid w:val="00506EFE"/>
    <w:rsid w:val="00511295"/>
    <w:rsid w:val="00511632"/>
    <w:rsid w:val="00512229"/>
    <w:rsid w:val="00513351"/>
    <w:rsid w:val="00513A9E"/>
    <w:rsid w:val="00513DCB"/>
    <w:rsid w:val="00513FCE"/>
    <w:rsid w:val="005148D5"/>
    <w:rsid w:val="00514BB8"/>
    <w:rsid w:val="005154FF"/>
    <w:rsid w:val="00515C70"/>
    <w:rsid w:val="00516307"/>
    <w:rsid w:val="005178F3"/>
    <w:rsid w:val="00521AC9"/>
    <w:rsid w:val="00521B62"/>
    <w:rsid w:val="005228EA"/>
    <w:rsid w:val="00523424"/>
    <w:rsid w:val="00524054"/>
    <w:rsid w:val="00524555"/>
    <w:rsid w:val="0052557A"/>
    <w:rsid w:val="005310D5"/>
    <w:rsid w:val="00533123"/>
    <w:rsid w:val="00535A3D"/>
    <w:rsid w:val="00535AED"/>
    <w:rsid w:val="005363DB"/>
    <w:rsid w:val="00537267"/>
    <w:rsid w:val="005427C8"/>
    <w:rsid w:val="00542F30"/>
    <w:rsid w:val="00542F9B"/>
    <w:rsid w:val="00543325"/>
    <w:rsid w:val="00544288"/>
    <w:rsid w:val="0054457F"/>
    <w:rsid w:val="005453C0"/>
    <w:rsid w:val="00545EF5"/>
    <w:rsid w:val="0054662A"/>
    <w:rsid w:val="005511DB"/>
    <w:rsid w:val="00554E39"/>
    <w:rsid w:val="00555163"/>
    <w:rsid w:val="00555A1C"/>
    <w:rsid w:val="00555DA1"/>
    <w:rsid w:val="00555F66"/>
    <w:rsid w:val="00557DED"/>
    <w:rsid w:val="0056006A"/>
    <w:rsid w:val="005611DC"/>
    <w:rsid w:val="0056120F"/>
    <w:rsid w:val="00562C3A"/>
    <w:rsid w:val="00562C9C"/>
    <w:rsid w:val="00565130"/>
    <w:rsid w:val="0056520D"/>
    <w:rsid w:val="00565CD8"/>
    <w:rsid w:val="005661D5"/>
    <w:rsid w:val="0056647D"/>
    <w:rsid w:val="00566EA7"/>
    <w:rsid w:val="00567196"/>
    <w:rsid w:val="00567DE7"/>
    <w:rsid w:val="005713BD"/>
    <w:rsid w:val="005725B1"/>
    <w:rsid w:val="0057287D"/>
    <w:rsid w:val="00573636"/>
    <w:rsid w:val="00573DFE"/>
    <w:rsid w:val="00575E87"/>
    <w:rsid w:val="005813BD"/>
    <w:rsid w:val="00582081"/>
    <w:rsid w:val="005827F5"/>
    <w:rsid w:val="0058315E"/>
    <w:rsid w:val="00586B5B"/>
    <w:rsid w:val="0059021F"/>
    <w:rsid w:val="00590968"/>
    <w:rsid w:val="005916CD"/>
    <w:rsid w:val="00591E0C"/>
    <w:rsid w:val="00594007"/>
    <w:rsid w:val="00594771"/>
    <w:rsid w:val="00594C4B"/>
    <w:rsid w:val="00594E1E"/>
    <w:rsid w:val="00595226"/>
    <w:rsid w:val="00595DFD"/>
    <w:rsid w:val="0059679C"/>
    <w:rsid w:val="005967D4"/>
    <w:rsid w:val="005A0D93"/>
    <w:rsid w:val="005A0F46"/>
    <w:rsid w:val="005A1146"/>
    <w:rsid w:val="005A2E07"/>
    <w:rsid w:val="005A2F29"/>
    <w:rsid w:val="005A2F9E"/>
    <w:rsid w:val="005A35F5"/>
    <w:rsid w:val="005A425F"/>
    <w:rsid w:val="005A52FA"/>
    <w:rsid w:val="005A531E"/>
    <w:rsid w:val="005A7F2D"/>
    <w:rsid w:val="005B0FB3"/>
    <w:rsid w:val="005B2EF0"/>
    <w:rsid w:val="005B33FB"/>
    <w:rsid w:val="005B493C"/>
    <w:rsid w:val="005B62D0"/>
    <w:rsid w:val="005B7C02"/>
    <w:rsid w:val="005C1F69"/>
    <w:rsid w:val="005C2133"/>
    <w:rsid w:val="005C2687"/>
    <w:rsid w:val="005C2E21"/>
    <w:rsid w:val="005D0577"/>
    <w:rsid w:val="005D1717"/>
    <w:rsid w:val="005D3328"/>
    <w:rsid w:val="005D38D0"/>
    <w:rsid w:val="005D41D8"/>
    <w:rsid w:val="005E0E04"/>
    <w:rsid w:val="005E14DD"/>
    <w:rsid w:val="005E19F0"/>
    <w:rsid w:val="005E30E7"/>
    <w:rsid w:val="005E3223"/>
    <w:rsid w:val="005E353D"/>
    <w:rsid w:val="005E5313"/>
    <w:rsid w:val="005F0CAB"/>
    <w:rsid w:val="005F1529"/>
    <w:rsid w:val="005F27F2"/>
    <w:rsid w:val="005F3138"/>
    <w:rsid w:val="005F4607"/>
    <w:rsid w:val="005F481B"/>
    <w:rsid w:val="005F7676"/>
    <w:rsid w:val="0060036A"/>
    <w:rsid w:val="00600A28"/>
    <w:rsid w:val="006019C0"/>
    <w:rsid w:val="00601B79"/>
    <w:rsid w:val="00601CE5"/>
    <w:rsid w:val="00601ED9"/>
    <w:rsid w:val="006048C6"/>
    <w:rsid w:val="00605012"/>
    <w:rsid w:val="006054AF"/>
    <w:rsid w:val="006078D3"/>
    <w:rsid w:val="00607CF1"/>
    <w:rsid w:val="00610154"/>
    <w:rsid w:val="006104B7"/>
    <w:rsid w:val="00613115"/>
    <w:rsid w:val="006131FF"/>
    <w:rsid w:val="0061365A"/>
    <w:rsid w:val="00615C15"/>
    <w:rsid w:val="006172B6"/>
    <w:rsid w:val="00617F62"/>
    <w:rsid w:val="00621F88"/>
    <w:rsid w:val="00622040"/>
    <w:rsid w:val="00622D5F"/>
    <w:rsid w:val="00623D4D"/>
    <w:rsid w:val="0062542B"/>
    <w:rsid w:val="00625C28"/>
    <w:rsid w:val="0063149A"/>
    <w:rsid w:val="006336E5"/>
    <w:rsid w:val="006340A3"/>
    <w:rsid w:val="00634B6D"/>
    <w:rsid w:val="00640E37"/>
    <w:rsid w:val="00641870"/>
    <w:rsid w:val="00646040"/>
    <w:rsid w:val="00646CCA"/>
    <w:rsid w:val="00646F67"/>
    <w:rsid w:val="00647233"/>
    <w:rsid w:val="006505C9"/>
    <w:rsid w:val="006528B3"/>
    <w:rsid w:val="00652F55"/>
    <w:rsid w:val="006546E1"/>
    <w:rsid w:val="00654E5C"/>
    <w:rsid w:val="00656BED"/>
    <w:rsid w:val="00656DAE"/>
    <w:rsid w:val="006577F9"/>
    <w:rsid w:val="0065785A"/>
    <w:rsid w:val="0066080C"/>
    <w:rsid w:val="006615C6"/>
    <w:rsid w:val="00663B56"/>
    <w:rsid w:val="006649B6"/>
    <w:rsid w:val="00665BF1"/>
    <w:rsid w:val="006674B0"/>
    <w:rsid w:val="00670436"/>
    <w:rsid w:val="00670B6E"/>
    <w:rsid w:val="006728EA"/>
    <w:rsid w:val="0067546F"/>
    <w:rsid w:val="00675AE8"/>
    <w:rsid w:val="00676E29"/>
    <w:rsid w:val="00680384"/>
    <w:rsid w:val="006808F5"/>
    <w:rsid w:val="006812B8"/>
    <w:rsid w:val="006812C0"/>
    <w:rsid w:val="00682178"/>
    <w:rsid w:val="006829FE"/>
    <w:rsid w:val="00682EB7"/>
    <w:rsid w:val="006832E9"/>
    <w:rsid w:val="00687208"/>
    <w:rsid w:val="006876FF"/>
    <w:rsid w:val="00687771"/>
    <w:rsid w:val="00687A04"/>
    <w:rsid w:val="0069177B"/>
    <w:rsid w:val="006923B4"/>
    <w:rsid w:val="006929B4"/>
    <w:rsid w:val="00692D1E"/>
    <w:rsid w:val="00694710"/>
    <w:rsid w:val="00695679"/>
    <w:rsid w:val="00695BC6"/>
    <w:rsid w:val="00695BE2"/>
    <w:rsid w:val="00695DCE"/>
    <w:rsid w:val="006963D3"/>
    <w:rsid w:val="006965CF"/>
    <w:rsid w:val="006A1A13"/>
    <w:rsid w:val="006A292F"/>
    <w:rsid w:val="006A4DB6"/>
    <w:rsid w:val="006A51D8"/>
    <w:rsid w:val="006A6055"/>
    <w:rsid w:val="006A61B3"/>
    <w:rsid w:val="006A6C2B"/>
    <w:rsid w:val="006A7D13"/>
    <w:rsid w:val="006B18FA"/>
    <w:rsid w:val="006B261F"/>
    <w:rsid w:val="006B3978"/>
    <w:rsid w:val="006B3E0A"/>
    <w:rsid w:val="006B5A36"/>
    <w:rsid w:val="006B5A81"/>
    <w:rsid w:val="006B66EF"/>
    <w:rsid w:val="006B7060"/>
    <w:rsid w:val="006B7956"/>
    <w:rsid w:val="006B7CE2"/>
    <w:rsid w:val="006B7F1D"/>
    <w:rsid w:val="006C13D9"/>
    <w:rsid w:val="006C3AB7"/>
    <w:rsid w:val="006C7027"/>
    <w:rsid w:val="006C7D63"/>
    <w:rsid w:val="006D02CC"/>
    <w:rsid w:val="006D2A4B"/>
    <w:rsid w:val="006D31F2"/>
    <w:rsid w:val="006D360D"/>
    <w:rsid w:val="006D5701"/>
    <w:rsid w:val="006D6282"/>
    <w:rsid w:val="006D6A9B"/>
    <w:rsid w:val="006E2518"/>
    <w:rsid w:val="006E3634"/>
    <w:rsid w:val="006F141A"/>
    <w:rsid w:val="006F487C"/>
    <w:rsid w:val="006F4FED"/>
    <w:rsid w:val="006F6C76"/>
    <w:rsid w:val="006F6CB4"/>
    <w:rsid w:val="006F7148"/>
    <w:rsid w:val="00702BDB"/>
    <w:rsid w:val="00703189"/>
    <w:rsid w:val="0070330B"/>
    <w:rsid w:val="007035B3"/>
    <w:rsid w:val="00704580"/>
    <w:rsid w:val="00705CAA"/>
    <w:rsid w:val="00707C9D"/>
    <w:rsid w:val="00710C3E"/>
    <w:rsid w:val="00713F5F"/>
    <w:rsid w:val="007146ED"/>
    <w:rsid w:val="007155AE"/>
    <w:rsid w:val="00715D60"/>
    <w:rsid w:val="007164D7"/>
    <w:rsid w:val="007179C3"/>
    <w:rsid w:val="00720D01"/>
    <w:rsid w:val="00722916"/>
    <w:rsid w:val="00726258"/>
    <w:rsid w:val="00726B0B"/>
    <w:rsid w:val="00727CD7"/>
    <w:rsid w:val="007319BA"/>
    <w:rsid w:val="007335AB"/>
    <w:rsid w:val="007342FC"/>
    <w:rsid w:val="007359B1"/>
    <w:rsid w:val="00737E85"/>
    <w:rsid w:val="00737F06"/>
    <w:rsid w:val="00740850"/>
    <w:rsid w:val="00740CD0"/>
    <w:rsid w:val="0074255C"/>
    <w:rsid w:val="0074343E"/>
    <w:rsid w:val="007435DC"/>
    <w:rsid w:val="00743CB5"/>
    <w:rsid w:val="007446FE"/>
    <w:rsid w:val="007459E0"/>
    <w:rsid w:val="00750D36"/>
    <w:rsid w:val="0075112F"/>
    <w:rsid w:val="007529A9"/>
    <w:rsid w:val="00752DBB"/>
    <w:rsid w:val="00752F33"/>
    <w:rsid w:val="00757107"/>
    <w:rsid w:val="00760139"/>
    <w:rsid w:val="0076111A"/>
    <w:rsid w:val="00763522"/>
    <w:rsid w:val="007642E6"/>
    <w:rsid w:val="00764B32"/>
    <w:rsid w:val="00765097"/>
    <w:rsid w:val="00765BEC"/>
    <w:rsid w:val="00767300"/>
    <w:rsid w:val="007717CE"/>
    <w:rsid w:val="00772732"/>
    <w:rsid w:val="00772891"/>
    <w:rsid w:val="00773F93"/>
    <w:rsid w:val="0077420C"/>
    <w:rsid w:val="007744AC"/>
    <w:rsid w:val="00775230"/>
    <w:rsid w:val="00776738"/>
    <w:rsid w:val="00781297"/>
    <w:rsid w:val="00781C4E"/>
    <w:rsid w:val="00786869"/>
    <w:rsid w:val="0078724E"/>
    <w:rsid w:val="007874BD"/>
    <w:rsid w:val="00787C44"/>
    <w:rsid w:val="00791459"/>
    <w:rsid w:val="00797B3B"/>
    <w:rsid w:val="007A0799"/>
    <w:rsid w:val="007A0A2E"/>
    <w:rsid w:val="007A1032"/>
    <w:rsid w:val="007A1F26"/>
    <w:rsid w:val="007A28E8"/>
    <w:rsid w:val="007A331E"/>
    <w:rsid w:val="007A496A"/>
    <w:rsid w:val="007A60CE"/>
    <w:rsid w:val="007A7D04"/>
    <w:rsid w:val="007B15CE"/>
    <w:rsid w:val="007B3643"/>
    <w:rsid w:val="007B5570"/>
    <w:rsid w:val="007B6921"/>
    <w:rsid w:val="007C40E5"/>
    <w:rsid w:val="007C5E72"/>
    <w:rsid w:val="007C65F1"/>
    <w:rsid w:val="007C6F0F"/>
    <w:rsid w:val="007D0116"/>
    <w:rsid w:val="007D051E"/>
    <w:rsid w:val="007D23B1"/>
    <w:rsid w:val="007D2BC9"/>
    <w:rsid w:val="007D3BE5"/>
    <w:rsid w:val="007D4758"/>
    <w:rsid w:val="007E0CC8"/>
    <w:rsid w:val="007E4BA2"/>
    <w:rsid w:val="007E4CA0"/>
    <w:rsid w:val="007E4F66"/>
    <w:rsid w:val="007E5117"/>
    <w:rsid w:val="007E54BF"/>
    <w:rsid w:val="007F0460"/>
    <w:rsid w:val="007F08E2"/>
    <w:rsid w:val="007F20F2"/>
    <w:rsid w:val="007F2F36"/>
    <w:rsid w:val="007F3C0F"/>
    <w:rsid w:val="007F46D0"/>
    <w:rsid w:val="007F56DE"/>
    <w:rsid w:val="007F663A"/>
    <w:rsid w:val="00800287"/>
    <w:rsid w:val="00801298"/>
    <w:rsid w:val="00801E09"/>
    <w:rsid w:val="0080227F"/>
    <w:rsid w:val="0080327B"/>
    <w:rsid w:val="0080466C"/>
    <w:rsid w:val="008058B4"/>
    <w:rsid w:val="00805B98"/>
    <w:rsid w:val="00806111"/>
    <w:rsid w:val="00806C6A"/>
    <w:rsid w:val="00807C5E"/>
    <w:rsid w:val="008107D2"/>
    <w:rsid w:val="008138AF"/>
    <w:rsid w:val="00813D30"/>
    <w:rsid w:val="00821337"/>
    <w:rsid w:val="0082139B"/>
    <w:rsid w:val="00821B75"/>
    <w:rsid w:val="008235F3"/>
    <w:rsid w:val="0082365D"/>
    <w:rsid w:val="00824940"/>
    <w:rsid w:val="008253F9"/>
    <w:rsid w:val="00825790"/>
    <w:rsid w:val="00830149"/>
    <w:rsid w:val="008316DC"/>
    <w:rsid w:val="00832234"/>
    <w:rsid w:val="00832FB6"/>
    <w:rsid w:val="00834124"/>
    <w:rsid w:val="00834EE8"/>
    <w:rsid w:val="00835BDC"/>
    <w:rsid w:val="00837039"/>
    <w:rsid w:val="00840ED7"/>
    <w:rsid w:val="00840F94"/>
    <w:rsid w:val="00842C15"/>
    <w:rsid w:val="00843A51"/>
    <w:rsid w:val="008453A4"/>
    <w:rsid w:val="00845A47"/>
    <w:rsid w:val="00846980"/>
    <w:rsid w:val="00847676"/>
    <w:rsid w:val="008506E2"/>
    <w:rsid w:val="008515EA"/>
    <w:rsid w:val="0085278D"/>
    <w:rsid w:val="00852F94"/>
    <w:rsid w:val="0085368A"/>
    <w:rsid w:val="00854100"/>
    <w:rsid w:val="00854D77"/>
    <w:rsid w:val="00856735"/>
    <w:rsid w:val="00856900"/>
    <w:rsid w:val="008633CB"/>
    <w:rsid w:val="008633FA"/>
    <w:rsid w:val="0086357C"/>
    <w:rsid w:val="00863F8F"/>
    <w:rsid w:val="00864769"/>
    <w:rsid w:val="0086521F"/>
    <w:rsid w:val="00866412"/>
    <w:rsid w:val="00870595"/>
    <w:rsid w:val="0087328E"/>
    <w:rsid w:val="00873538"/>
    <w:rsid w:val="00874A44"/>
    <w:rsid w:val="00874EAA"/>
    <w:rsid w:val="00874FC2"/>
    <w:rsid w:val="00875722"/>
    <w:rsid w:val="0087585E"/>
    <w:rsid w:val="00880497"/>
    <w:rsid w:val="00881758"/>
    <w:rsid w:val="008820D0"/>
    <w:rsid w:val="008825E3"/>
    <w:rsid w:val="008836AC"/>
    <w:rsid w:val="00883E9A"/>
    <w:rsid w:val="00884602"/>
    <w:rsid w:val="00884832"/>
    <w:rsid w:val="00885CFB"/>
    <w:rsid w:val="008865D4"/>
    <w:rsid w:val="00886882"/>
    <w:rsid w:val="00887227"/>
    <w:rsid w:val="00887FDD"/>
    <w:rsid w:val="0089085C"/>
    <w:rsid w:val="00890D44"/>
    <w:rsid w:val="00894EAF"/>
    <w:rsid w:val="008956FE"/>
    <w:rsid w:val="0089718A"/>
    <w:rsid w:val="00897192"/>
    <w:rsid w:val="008A1BB1"/>
    <w:rsid w:val="008A28BF"/>
    <w:rsid w:val="008A3EC3"/>
    <w:rsid w:val="008A4CE6"/>
    <w:rsid w:val="008A4FA3"/>
    <w:rsid w:val="008A5DB3"/>
    <w:rsid w:val="008A72B6"/>
    <w:rsid w:val="008B12E6"/>
    <w:rsid w:val="008B5842"/>
    <w:rsid w:val="008B6DD3"/>
    <w:rsid w:val="008C055A"/>
    <w:rsid w:val="008C13AC"/>
    <w:rsid w:val="008C3335"/>
    <w:rsid w:val="008C3C87"/>
    <w:rsid w:val="008C3EC7"/>
    <w:rsid w:val="008C4F3B"/>
    <w:rsid w:val="008C548D"/>
    <w:rsid w:val="008C6EE3"/>
    <w:rsid w:val="008D1266"/>
    <w:rsid w:val="008D3F3F"/>
    <w:rsid w:val="008D5C5A"/>
    <w:rsid w:val="008D61A6"/>
    <w:rsid w:val="008D6D79"/>
    <w:rsid w:val="008D759E"/>
    <w:rsid w:val="008D7AF9"/>
    <w:rsid w:val="008E0A93"/>
    <w:rsid w:val="008E2690"/>
    <w:rsid w:val="008E5635"/>
    <w:rsid w:val="008F1246"/>
    <w:rsid w:val="008F2193"/>
    <w:rsid w:val="008F67DC"/>
    <w:rsid w:val="00900296"/>
    <w:rsid w:val="00900966"/>
    <w:rsid w:val="00901E6B"/>
    <w:rsid w:val="00903DB4"/>
    <w:rsid w:val="0090437B"/>
    <w:rsid w:val="009046BA"/>
    <w:rsid w:val="0091056D"/>
    <w:rsid w:val="00911316"/>
    <w:rsid w:val="00911474"/>
    <w:rsid w:val="00911F2A"/>
    <w:rsid w:val="00912CD2"/>
    <w:rsid w:val="00914697"/>
    <w:rsid w:val="009147C2"/>
    <w:rsid w:val="00914EDD"/>
    <w:rsid w:val="0091645F"/>
    <w:rsid w:val="00916CFB"/>
    <w:rsid w:val="009171B4"/>
    <w:rsid w:val="00920B75"/>
    <w:rsid w:val="00921226"/>
    <w:rsid w:val="00922481"/>
    <w:rsid w:val="00922DD5"/>
    <w:rsid w:val="00923212"/>
    <w:rsid w:val="009265B6"/>
    <w:rsid w:val="00926943"/>
    <w:rsid w:val="00926A46"/>
    <w:rsid w:val="00930A6C"/>
    <w:rsid w:val="00931E5B"/>
    <w:rsid w:val="009323A8"/>
    <w:rsid w:val="009332F9"/>
    <w:rsid w:val="00934774"/>
    <w:rsid w:val="00935390"/>
    <w:rsid w:val="009359C2"/>
    <w:rsid w:val="00935BE7"/>
    <w:rsid w:val="0093724D"/>
    <w:rsid w:val="009426F7"/>
    <w:rsid w:val="00942921"/>
    <w:rsid w:val="00943114"/>
    <w:rsid w:val="00943EB9"/>
    <w:rsid w:val="009457DB"/>
    <w:rsid w:val="00946BB2"/>
    <w:rsid w:val="00946F91"/>
    <w:rsid w:val="00947A15"/>
    <w:rsid w:val="00947FB1"/>
    <w:rsid w:val="00951F49"/>
    <w:rsid w:val="00954B37"/>
    <w:rsid w:val="0096046D"/>
    <w:rsid w:val="00960594"/>
    <w:rsid w:val="00963211"/>
    <w:rsid w:val="0096610E"/>
    <w:rsid w:val="009668E7"/>
    <w:rsid w:val="00966A13"/>
    <w:rsid w:val="00966F74"/>
    <w:rsid w:val="00967A06"/>
    <w:rsid w:val="00970030"/>
    <w:rsid w:val="00970157"/>
    <w:rsid w:val="0097024F"/>
    <w:rsid w:val="00972C72"/>
    <w:rsid w:val="00973E42"/>
    <w:rsid w:val="00974A0F"/>
    <w:rsid w:val="0097523A"/>
    <w:rsid w:val="009753B0"/>
    <w:rsid w:val="00975946"/>
    <w:rsid w:val="00977213"/>
    <w:rsid w:val="00980545"/>
    <w:rsid w:val="00980829"/>
    <w:rsid w:val="00982D62"/>
    <w:rsid w:val="00983A9D"/>
    <w:rsid w:val="00983E91"/>
    <w:rsid w:val="00990139"/>
    <w:rsid w:val="009901C3"/>
    <w:rsid w:val="00991D47"/>
    <w:rsid w:val="00991D76"/>
    <w:rsid w:val="0099282F"/>
    <w:rsid w:val="00993070"/>
    <w:rsid w:val="009A09CE"/>
    <w:rsid w:val="009A274E"/>
    <w:rsid w:val="009A33A5"/>
    <w:rsid w:val="009A3A2E"/>
    <w:rsid w:val="009A3CE9"/>
    <w:rsid w:val="009A4E35"/>
    <w:rsid w:val="009A6F28"/>
    <w:rsid w:val="009A7DED"/>
    <w:rsid w:val="009B1FAF"/>
    <w:rsid w:val="009B29BE"/>
    <w:rsid w:val="009B3D19"/>
    <w:rsid w:val="009B4FE0"/>
    <w:rsid w:val="009B5B55"/>
    <w:rsid w:val="009B5CD3"/>
    <w:rsid w:val="009B699D"/>
    <w:rsid w:val="009B6B8A"/>
    <w:rsid w:val="009B7127"/>
    <w:rsid w:val="009C128C"/>
    <w:rsid w:val="009C247B"/>
    <w:rsid w:val="009C4068"/>
    <w:rsid w:val="009C47AA"/>
    <w:rsid w:val="009C4E2C"/>
    <w:rsid w:val="009C5674"/>
    <w:rsid w:val="009C7BD2"/>
    <w:rsid w:val="009D0097"/>
    <w:rsid w:val="009D0361"/>
    <w:rsid w:val="009D060E"/>
    <w:rsid w:val="009D1564"/>
    <w:rsid w:val="009D1FD1"/>
    <w:rsid w:val="009D2D33"/>
    <w:rsid w:val="009D3A8C"/>
    <w:rsid w:val="009D4273"/>
    <w:rsid w:val="009D6F83"/>
    <w:rsid w:val="009E159F"/>
    <w:rsid w:val="009E29E5"/>
    <w:rsid w:val="009E548A"/>
    <w:rsid w:val="009E5615"/>
    <w:rsid w:val="009E5986"/>
    <w:rsid w:val="009E6091"/>
    <w:rsid w:val="009E741D"/>
    <w:rsid w:val="009F0C8D"/>
    <w:rsid w:val="009F2294"/>
    <w:rsid w:val="009F375B"/>
    <w:rsid w:val="009F4099"/>
    <w:rsid w:val="009F45EF"/>
    <w:rsid w:val="009F49F4"/>
    <w:rsid w:val="009F4D4E"/>
    <w:rsid w:val="009F5631"/>
    <w:rsid w:val="009F5915"/>
    <w:rsid w:val="009F5BD0"/>
    <w:rsid w:val="009F606B"/>
    <w:rsid w:val="009F74B8"/>
    <w:rsid w:val="00A01488"/>
    <w:rsid w:val="00A03784"/>
    <w:rsid w:val="00A047CF"/>
    <w:rsid w:val="00A05734"/>
    <w:rsid w:val="00A0689F"/>
    <w:rsid w:val="00A07681"/>
    <w:rsid w:val="00A10C52"/>
    <w:rsid w:val="00A10DF3"/>
    <w:rsid w:val="00A123F6"/>
    <w:rsid w:val="00A15D15"/>
    <w:rsid w:val="00A169B3"/>
    <w:rsid w:val="00A16E17"/>
    <w:rsid w:val="00A2029E"/>
    <w:rsid w:val="00A21010"/>
    <w:rsid w:val="00A2195A"/>
    <w:rsid w:val="00A22493"/>
    <w:rsid w:val="00A22C92"/>
    <w:rsid w:val="00A23EE6"/>
    <w:rsid w:val="00A248E0"/>
    <w:rsid w:val="00A257C1"/>
    <w:rsid w:val="00A265DD"/>
    <w:rsid w:val="00A268AF"/>
    <w:rsid w:val="00A30C74"/>
    <w:rsid w:val="00A31B6A"/>
    <w:rsid w:val="00A31FAA"/>
    <w:rsid w:val="00A333A5"/>
    <w:rsid w:val="00A338FB"/>
    <w:rsid w:val="00A34357"/>
    <w:rsid w:val="00A34A8A"/>
    <w:rsid w:val="00A34C7E"/>
    <w:rsid w:val="00A35D25"/>
    <w:rsid w:val="00A36DDE"/>
    <w:rsid w:val="00A412B1"/>
    <w:rsid w:val="00A429A2"/>
    <w:rsid w:val="00A4335D"/>
    <w:rsid w:val="00A47314"/>
    <w:rsid w:val="00A4768B"/>
    <w:rsid w:val="00A539BB"/>
    <w:rsid w:val="00A55069"/>
    <w:rsid w:val="00A55564"/>
    <w:rsid w:val="00A57949"/>
    <w:rsid w:val="00A602DE"/>
    <w:rsid w:val="00A61428"/>
    <w:rsid w:val="00A62117"/>
    <w:rsid w:val="00A627AC"/>
    <w:rsid w:val="00A628C7"/>
    <w:rsid w:val="00A63C68"/>
    <w:rsid w:val="00A6635B"/>
    <w:rsid w:val="00A66ACB"/>
    <w:rsid w:val="00A70781"/>
    <w:rsid w:val="00A74437"/>
    <w:rsid w:val="00A75506"/>
    <w:rsid w:val="00A75A9E"/>
    <w:rsid w:val="00A764E6"/>
    <w:rsid w:val="00A76748"/>
    <w:rsid w:val="00A82229"/>
    <w:rsid w:val="00A8329A"/>
    <w:rsid w:val="00A8352A"/>
    <w:rsid w:val="00A84184"/>
    <w:rsid w:val="00A86008"/>
    <w:rsid w:val="00A8642C"/>
    <w:rsid w:val="00A873D5"/>
    <w:rsid w:val="00A87841"/>
    <w:rsid w:val="00A90318"/>
    <w:rsid w:val="00A90833"/>
    <w:rsid w:val="00A91A9C"/>
    <w:rsid w:val="00A92596"/>
    <w:rsid w:val="00A96CB3"/>
    <w:rsid w:val="00A96DFA"/>
    <w:rsid w:val="00A97980"/>
    <w:rsid w:val="00AA103B"/>
    <w:rsid w:val="00AA12F9"/>
    <w:rsid w:val="00AA173B"/>
    <w:rsid w:val="00AA1F96"/>
    <w:rsid w:val="00AA4003"/>
    <w:rsid w:val="00AA55E6"/>
    <w:rsid w:val="00AA5F0D"/>
    <w:rsid w:val="00AA765C"/>
    <w:rsid w:val="00AA7BC6"/>
    <w:rsid w:val="00AB03C0"/>
    <w:rsid w:val="00AB0EF0"/>
    <w:rsid w:val="00AB2EF7"/>
    <w:rsid w:val="00AB4254"/>
    <w:rsid w:val="00AB45E9"/>
    <w:rsid w:val="00AB4CB1"/>
    <w:rsid w:val="00AB4FCE"/>
    <w:rsid w:val="00AB6ADA"/>
    <w:rsid w:val="00AC0B9B"/>
    <w:rsid w:val="00AC16BA"/>
    <w:rsid w:val="00AC1A9C"/>
    <w:rsid w:val="00AC1CAB"/>
    <w:rsid w:val="00AC6ACC"/>
    <w:rsid w:val="00AC7EFE"/>
    <w:rsid w:val="00AD117C"/>
    <w:rsid w:val="00AD1626"/>
    <w:rsid w:val="00AD4858"/>
    <w:rsid w:val="00AD56B6"/>
    <w:rsid w:val="00AD64DB"/>
    <w:rsid w:val="00AE1EC0"/>
    <w:rsid w:val="00AE38F4"/>
    <w:rsid w:val="00AE3BD6"/>
    <w:rsid w:val="00AE4E03"/>
    <w:rsid w:val="00AE4E22"/>
    <w:rsid w:val="00AE513C"/>
    <w:rsid w:val="00AE614D"/>
    <w:rsid w:val="00AF0500"/>
    <w:rsid w:val="00AF0524"/>
    <w:rsid w:val="00AF36FC"/>
    <w:rsid w:val="00AF69D8"/>
    <w:rsid w:val="00AF714A"/>
    <w:rsid w:val="00B008C3"/>
    <w:rsid w:val="00B0182B"/>
    <w:rsid w:val="00B02567"/>
    <w:rsid w:val="00B05A86"/>
    <w:rsid w:val="00B10B79"/>
    <w:rsid w:val="00B11390"/>
    <w:rsid w:val="00B1424E"/>
    <w:rsid w:val="00B146EA"/>
    <w:rsid w:val="00B21606"/>
    <w:rsid w:val="00B21CAB"/>
    <w:rsid w:val="00B237EF"/>
    <w:rsid w:val="00B24CB6"/>
    <w:rsid w:val="00B253DB"/>
    <w:rsid w:val="00B25F86"/>
    <w:rsid w:val="00B2607D"/>
    <w:rsid w:val="00B26B8C"/>
    <w:rsid w:val="00B27397"/>
    <w:rsid w:val="00B30495"/>
    <w:rsid w:val="00B308A0"/>
    <w:rsid w:val="00B309CB"/>
    <w:rsid w:val="00B3376B"/>
    <w:rsid w:val="00B34478"/>
    <w:rsid w:val="00B34EF1"/>
    <w:rsid w:val="00B35E08"/>
    <w:rsid w:val="00B36218"/>
    <w:rsid w:val="00B36A17"/>
    <w:rsid w:val="00B377F6"/>
    <w:rsid w:val="00B37B1B"/>
    <w:rsid w:val="00B40DDF"/>
    <w:rsid w:val="00B43ACA"/>
    <w:rsid w:val="00B47DAC"/>
    <w:rsid w:val="00B502D5"/>
    <w:rsid w:val="00B506A0"/>
    <w:rsid w:val="00B511B9"/>
    <w:rsid w:val="00B52020"/>
    <w:rsid w:val="00B522B9"/>
    <w:rsid w:val="00B5304B"/>
    <w:rsid w:val="00B55EAD"/>
    <w:rsid w:val="00B55F37"/>
    <w:rsid w:val="00B57553"/>
    <w:rsid w:val="00B5788B"/>
    <w:rsid w:val="00B57A01"/>
    <w:rsid w:val="00B606C8"/>
    <w:rsid w:val="00B60F69"/>
    <w:rsid w:val="00B610F9"/>
    <w:rsid w:val="00B64F7F"/>
    <w:rsid w:val="00B66D38"/>
    <w:rsid w:val="00B700D2"/>
    <w:rsid w:val="00B70DBD"/>
    <w:rsid w:val="00B7101C"/>
    <w:rsid w:val="00B7389A"/>
    <w:rsid w:val="00B74561"/>
    <w:rsid w:val="00B76F50"/>
    <w:rsid w:val="00B7777F"/>
    <w:rsid w:val="00B80F51"/>
    <w:rsid w:val="00B82397"/>
    <w:rsid w:val="00B824A9"/>
    <w:rsid w:val="00B863E5"/>
    <w:rsid w:val="00B871B3"/>
    <w:rsid w:val="00B8775E"/>
    <w:rsid w:val="00B90B30"/>
    <w:rsid w:val="00B91668"/>
    <w:rsid w:val="00B93311"/>
    <w:rsid w:val="00B93C8A"/>
    <w:rsid w:val="00B93D42"/>
    <w:rsid w:val="00B9502E"/>
    <w:rsid w:val="00B97565"/>
    <w:rsid w:val="00BA3D80"/>
    <w:rsid w:val="00BA506B"/>
    <w:rsid w:val="00BA52D3"/>
    <w:rsid w:val="00BB2BFE"/>
    <w:rsid w:val="00BB2FDB"/>
    <w:rsid w:val="00BB5FB9"/>
    <w:rsid w:val="00BB7ABC"/>
    <w:rsid w:val="00BC067D"/>
    <w:rsid w:val="00BC39E0"/>
    <w:rsid w:val="00BC4322"/>
    <w:rsid w:val="00BC46A6"/>
    <w:rsid w:val="00BC5F3C"/>
    <w:rsid w:val="00BC6B8B"/>
    <w:rsid w:val="00BC6BFD"/>
    <w:rsid w:val="00BD1697"/>
    <w:rsid w:val="00BD43BF"/>
    <w:rsid w:val="00BD561A"/>
    <w:rsid w:val="00BD7285"/>
    <w:rsid w:val="00BE0284"/>
    <w:rsid w:val="00BE0C32"/>
    <w:rsid w:val="00BE4DA4"/>
    <w:rsid w:val="00BE62EC"/>
    <w:rsid w:val="00BE7785"/>
    <w:rsid w:val="00BF0B86"/>
    <w:rsid w:val="00BF3600"/>
    <w:rsid w:val="00BF4174"/>
    <w:rsid w:val="00C0049B"/>
    <w:rsid w:val="00C02AA6"/>
    <w:rsid w:val="00C03949"/>
    <w:rsid w:val="00C046E9"/>
    <w:rsid w:val="00C04F58"/>
    <w:rsid w:val="00C05990"/>
    <w:rsid w:val="00C060DA"/>
    <w:rsid w:val="00C10349"/>
    <w:rsid w:val="00C11E25"/>
    <w:rsid w:val="00C11F81"/>
    <w:rsid w:val="00C12707"/>
    <w:rsid w:val="00C13111"/>
    <w:rsid w:val="00C13A21"/>
    <w:rsid w:val="00C15020"/>
    <w:rsid w:val="00C16DDD"/>
    <w:rsid w:val="00C1707E"/>
    <w:rsid w:val="00C208C1"/>
    <w:rsid w:val="00C21550"/>
    <w:rsid w:val="00C24772"/>
    <w:rsid w:val="00C24FBA"/>
    <w:rsid w:val="00C25CA2"/>
    <w:rsid w:val="00C2673B"/>
    <w:rsid w:val="00C27AB1"/>
    <w:rsid w:val="00C27C47"/>
    <w:rsid w:val="00C313A8"/>
    <w:rsid w:val="00C31C7F"/>
    <w:rsid w:val="00C32E58"/>
    <w:rsid w:val="00C333F2"/>
    <w:rsid w:val="00C34DB1"/>
    <w:rsid w:val="00C35F20"/>
    <w:rsid w:val="00C36BC4"/>
    <w:rsid w:val="00C40BCB"/>
    <w:rsid w:val="00C40EBA"/>
    <w:rsid w:val="00C44B9C"/>
    <w:rsid w:val="00C475D0"/>
    <w:rsid w:val="00C507DA"/>
    <w:rsid w:val="00C51A1C"/>
    <w:rsid w:val="00C51C43"/>
    <w:rsid w:val="00C534E2"/>
    <w:rsid w:val="00C54D13"/>
    <w:rsid w:val="00C57FD8"/>
    <w:rsid w:val="00C60C49"/>
    <w:rsid w:val="00C638DB"/>
    <w:rsid w:val="00C65094"/>
    <w:rsid w:val="00C6543C"/>
    <w:rsid w:val="00C67C24"/>
    <w:rsid w:val="00C70CF6"/>
    <w:rsid w:val="00C714B3"/>
    <w:rsid w:val="00C715D0"/>
    <w:rsid w:val="00C71A23"/>
    <w:rsid w:val="00C7422F"/>
    <w:rsid w:val="00C76A80"/>
    <w:rsid w:val="00C77576"/>
    <w:rsid w:val="00C804B0"/>
    <w:rsid w:val="00C82053"/>
    <w:rsid w:val="00C82D7E"/>
    <w:rsid w:val="00C83587"/>
    <w:rsid w:val="00C837B4"/>
    <w:rsid w:val="00C85511"/>
    <w:rsid w:val="00C90276"/>
    <w:rsid w:val="00C9043D"/>
    <w:rsid w:val="00C90685"/>
    <w:rsid w:val="00C90906"/>
    <w:rsid w:val="00C913AA"/>
    <w:rsid w:val="00C96D79"/>
    <w:rsid w:val="00C9717A"/>
    <w:rsid w:val="00C977D9"/>
    <w:rsid w:val="00CA02EC"/>
    <w:rsid w:val="00CA0B4D"/>
    <w:rsid w:val="00CA1664"/>
    <w:rsid w:val="00CA271A"/>
    <w:rsid w:val="00CA2AB0"/>
    <w:rsid w:val="00CA3069"/>
    <w:rsid w:val="00CA63AB"/>
    <w:rsid w:val="00CA64AB"/>
    <w:rsid w:val="00CB0D83"/>
    <w:rsid w:val="00CB1BFB"/>
    <w:rsid w:val="00CB3033"/>
    <w:rsid w:val="00CB3206"/>
    <w:rsid w:val="00CB3D5A"/>
    <w:rsid w:val="00CB5C2D"/>
    <w:rsid w:val="00CC0508"/>
    <w:rsid w:val="00CC292C"/>
    <w:rsid w:val="00CC55F1"/>
    <w:rsid w:val="00CC5E46"/>
    <w:rsid w:val="00CD03C2"/>
    <w:rsid w:val="00CD0C59"/>
    <w:rsid w:val="00CD1DFD"/>
    <w:rsid w:val="00CD224E"/>
    <w:rsid w:val="00CD2E31"/>
    <w:rsid w:val="00CD4547"/>
    <w:rsid w:val="00CD55E6"/>
    <w:rsid w:val="00CE0C92"/>
    <w:rsid w:val="00CE176F"/>
    <w:rsid w:val="00CE1A35"/>
    <w:rsid w:val="00CE1CCD"/>
    <w:rsid w:val="00CE4927"/>
    <w:rsid w:val="00CE69A7"/>
    <w:rsid w:val="00CE768A"/>
    <w:rsid w:val="00CF17E7"/>
    <w:rsid w:val="00CF1DDD"/>
    <w:rsid w:val="00CF3902"/>
    <w:rsid w:val="00CF466F"/>
    <w:rsid w:val="00CF49B8"/>
    <w:rsid w:val="00CF4B15"/>
    <w:rsid w:val="00CF4BCE"/>
    <w:rsid w:val="00CF4E16"/>
    <w:rsid w:val="00CF5FBA"/>
    <w:rsid w:val="00CF79DC"/>
    <w:rsid w:val="00D01D41"/>
    <w:rsid w:val="00D029EC"/>
    <w:rsid w:val="00D02C32"/>
    <w:rsid w:val="00D02E9C"/>
    <w:rsid w:val="00D03DA5"/>
    <w:rsid w:val="00D0483E"/>
    <w:rsid w:val="00D04C95"/>
    <w:rsid w:val="00D054AA"/>
    <w:rsid w:val="00D07F9D"/>
    <w:rsid w:val="00D159C9"/>
    <w:rsid w:val="00D162A0"/>
    <w:rsid w:val="00D1721D"/>
    <w:rsid w:val="00D17249"/>
    <w:rsid w:val="00D17C29"/>
    <w:rsid w:val="00D230E3"/>
    <w:rsid w:val="00D24620"/>
    <w:rsid w:val="00D2530B"/>
    <w:rsid w:val="00D25ACB"/>
    <w:rsid w:val="00D25CB9"/>
    <w:rsid w:val="00D2651F"/>
    <w:rsid w:val="00D26CFE"/>
    <w:rsid w:val="00D27782"/>
    <w:rsid w:val="00D318E8"/>
    <w:rsid w:val="00D33296"/>
    <w:rsid w:val="00D37101"/>
    <w:rsid w:val="00D37895"/>
    <w:rsid w:val="00D37C1C"/>
    <w:rsid w:val="00D40265"/>
    <w:rsid w:val="00D4190C"/>
    <w:rsid w:val="00D41C34"/>
    <w:rsid w:val="00D42FCD"/>
    <w:rsid w:val="00D440FB"/>
    <w:rsid w:val="00D44DB4"/>
    <w:rsid w:val="00D45036"/>
    <w:rsid w:val="00D46128"/>
    <w:rsid w:val="00D5124A"/>
    <w:rsid w:val="00D52DFE"/>
    <w:rsid w:val="00D5320C"/>
    <w:rsid w:val="00D5433C"/>
    <w:rsid w:val="00D54E2C"/>
    <w:rsid w:val="00D5558F"/>
    <w:rsid w:val="00D56917"/>
    <w:rsid w:val="00D5788D"/>
    <w:rsid w:val="00D600D7"/>
    <w:rsid w:val="00D605CD"/>
    <w:rsid w:val="00D61134"/>
    <w:rsid w:val="00D63ED0"/>
    <w:rsid w:val="00D648E1"/>
    <w:rsid w:val="00D650A3"/>
    <w:rsid w:val="00D65734"/>
    <w:rsid w:val="00D668EC"/>
    <w:rsid w:val="00D67A37"/>
    <w:rsid w:val="00D72801"/>
    <w:rsid w:val="00D7309C"/>
    <w:rsid w:val="00D73A6B"/>
    <w:rsid w:val="00D74BD5"/>
    <w:rsid w:val="00D74E8C"/>
    <w:rsid w:val="00D76B7E"/>
    <w:rsid w:val="00D85AB9"/>
    <w:rsid w:val="00D8609E"/>
    <w:rsid w:val="00D862EF"/>
    <w:rsid w:val="00D86E56"/>
    <w:rsid w:val="00D878CF"/>
    <w:rsid w:val="00D87D13"/>
    <w:rsid w:val="00D9133D"/>
    <w:rsid w:val="00D9257C"/>
    <w:rsid w:val="00D94D49"/>
    <w:rsid w:val="00D95123"/>
    <w:rsid w:val="00D95C4E"/>
    <w:rsid w:val="00D971B0"/>
    <w:rsid w:val="00D97650"/>
    <w:rsid w:val="00D97D31"/>
    <w:rsid w:val="00DA24A7"/>
    <w:rsid w:val="00DA3A50"/>
    <w:rsid w:val="00DA3D45"/>
    <w:rsid w:val="00DA40E7"/>
    <w:rsid w:val="00DA4CAB"/>
    <w:rsid w:val="00DA5CA8"/>
    <w:rsid w:val="00DA6542"/>
    <w:rsid w:val="00DB0AD5"/>
    <w:rsid w:val="00DB11B7"/>
    <w:rsid w:val="00DB2D19"/>
    <w:rsid w:val="00DB48BB"/>
    <w:rsid w:val="00DB5556"/>
    <w:rsid w:val="00DB5E60"/>
    <w:rsid w:val="00DB620D"/>
    <w:rsid w:val="00DB683B"/>
    <w:rsid w:val="00DB7DC5"/>
    <w:rsid w:val="00DB7F98"/>
    <w:rsid w:val="00DC2940"/>
    <w:rsid w:val="00DC3558"/>
    <w:rsid w:val="00DC36DB"/>
    <w:rsid w:val="00DC41F7"/>
    <w:rsid w:val="00DC451E"/>
    <w:rsid w:val="00DC53A1"/>
    <w:rsid w:val="00DC5D0F"/>
    <w:rsid w:val="00DD0E92"/>
    <w:rsid w:val="00DD1800"/>
    <w:rsid w:val="00DD1930"/>
    <w:rsid w:val="00DD4F8C"/>
    <w:rsid w:val="00DD5AC4"/>
    <w:rsid w:val="00DE3988"/>
    <w:rsid w:val="00DE4C7F"/>
    <w:rsid w:val="00DE5057"/>
    <w:rsid w:val="00DE5153"/>
    <w:rsid w:val="00DE7450"/>
    <w:rsid w:val="00DF1499"/>
    <w:rsid w:val="00DF1FC1"/>
    <w:rsid w:val="00DF31B3"/>
    <w:rsid w:val="00DF3F26"/>
    <w:rsid w:val="00DF5616"/>
    <w:rsid w:val="00DF5968"/>
    <w:rsid w:val="00DF5F5F"/>
    <w:rsid w:val="00DF6BDA"/>
    <w:rsid w:val="00DF6F88"/>
    <w:rsid w:val="00E00452"/>
    <w:rsid w:val="00E004DB"/>
    <w:rsid w:val="00E01F09"/>
    <w:rsid w:val="00E02262"/>
    <w:rsid w:val="00E02791"/>
    <w:rsid w:val="00E02A38"/>
    <w:rsid w:val="00E04BC1"/>
    <w:rsid w:val="00E0755D"/>
    <w:rsid w:val="00E116C3"/>
    <w:rsid w:val="00E13F4C"/>
    <w:rsid w:val="00E14947"/>
    <w:rsid w:val="00E16A0D"/>
    <w:rsid w:val="00E17B1C"/>
    <w:rsid w:val="00E223E8"/>
    <w:rsid w:val="00E2462D"/>
    <w:rsid w:val="00E25AAC"/>
    <w:rsid w:val="00E271DA"/>
    <w:rsid w:val="00E32B1A"/>
    <w:rsid w:val="00E335E8"/>
    <w:rsid w:val="00E34154"/>
    <w:rsid w:val="00E35C45"/>
    <w:rsid w:val="00E35DE0"/>
    <w:rsid w:val="00E374B3"/>
    <w:rsid w:val="00E4094C"/>
    <w:rsid w:val="00E41A3F"/>
    <w:rsid w:val="00E43972"/>
    <w:rsid w:val="00E43BBF"/>
    <w:rsid w:val="00E44427"/>
    <w:rsid w:val="00E473AC"/>
    <w:rsid w:val="00E4751F"/>
    <w:rsid w:val="00E50B80"/>
    <w:rsid w:val="00E51D20"/>
    <w:rsid w:val="00E5482B"/>
    <w:rsid w:val="00E54D64"/>
    <w:rsid w:val="00E57689"/>
    <w:rsid w:val="00E6000A"/>
    <w:rsid w:val="00E60062"/>
    <w:rsid w:val="00E60148"/>
    <w:rsid w:val="00E616DC"/>
    <w:rsid w:val="00E6248C"/>
    <w:rsid w:val="00E62FF8"/>
    <w:rsid w:val="00E63E42"/>
    <w:rsid w:val="00E64E86"/>
    <w:rsid w:val="00E70734"/>
    <w:rsid w:val="00E71A85"/>
    <w:rsid w:val="00E71DF4"/>
    <w:rsid w:val="00E73685"/>
    <w:rsid w:val="00E748B1"/>
    <w:rsid w:val="00E76D6E"/>
    <w:rsid w:val="00E7761C"/>
    <w:rsid w:val="00E80BCF"/>
    <w:rsid w:val="00E80F99"/>
    <w:rsid w:val="00E826A7"/>
    <w:rsid w:val="00E8315B"/>
    <w:rsid w:val="00E85E4C"/>
    <w:rsid w:val="00E86F15"/>
    <w:rsid w:val="00E93641"/>
    <w:rsid w:val="00E94064"/>
    <w:rsid w:val="00E96C91"/>
    <w:rsid w:val="00E96CBC"/>
    <w:rsid w:val="00E97148"/>
    <w:rsid w:val="00EA2381"/>
    <w:rsid w:val="00EA46A9"/>
    <w:rsid w:val="00EA61B9"/>
    <w:rsid w:val="00EA7E02"/>
    <w:rsid w:val="00EB04BA"/>
    <w:rsid w:val="00EB691E"/>
    <w:rsid w:val="00EB6DC4"/>
    <w:rsid w:val="00EB6E91"/>
    <w:rsid w:val="00EB7657"/>
    <w:rsid w:val="00EC09A8"/>
    <w:rsid w:val="00EC0C1D"/>
    <w:rsid w:val="00EC2652"/>
    <w:rsid w:val="00EC3F5B"/>
    <w:rsid w:val="00EC40CE"/>
    <w:rsid w:val="00EC5561"/>
    <w:rsid w:val="00EC62BF"/>
    <w:rsid w:val="00EC66B4"/>
    <w:rsid w:val="00EC67EA"/>
    <w:rsid w:val="00EE29E4"/>
    <w:rsid w:val="00EE3693"/>
    <w:rsid w:val="00EE59FA"/>
    <w:rsid w:val="00EE5E87"/>
    <w:rsid w:val="00EE7E7E"/>
    <w:rsid w:val="00EF15C3"/>
    <w:rsid w:val="00EF19C8"/>
    <w:rsid w:val="00EF3635"/>
    <w:rsid w:val="00EF4C69"/>
    <w:rsid w:val="00F002A5"/>
    <w:rsid w:val="00F0451C"/>
    <w:rsid w:val="00F11ECE"/>
    <w:rsid w:val="00F13B83"/>
    <w:rsid w:val="00F13DA1"/>
    <w:rsid w:val="00F146C3"/>
    <w:rsid w:val="00F14D07"/>
    <w:rsid w:val="00F152DD"/>
    <w:rsid w:val="00F158F6"/>
    <w:rsid w:val="00F161F7"/>
    <w:rsid w:val="00F16724"/>
    <w:rsid w:val="00F17560"/>
    <w:rsid w:val="00F21A42"/>
    <w:rsid w:val="00F22D77"/>
    <w:rsid w:val="00F24878"/>
    <w:rsid w:val="00F24B0F"/>
    <w:rsid w:val="00F2785A"/>
    <w:rsid w:val="00F300C6"/>
    <w:rsid w:val="00F30FF5"/>
    <w:rsid w:val="00F3247F"/>
    <w:rsid w:val="00F335D5"/>
    <w:rsid w:val="00F336A1"/>
    <w:rsid w:val="00F344E5"/>
    <w:rsid w:val="00F35EF0"/>
    <w:rsid w:val="00F36D5E"/>
    <w:rsid w:val="00F37B4D"/>
    <w:rsid w:val="00F4020D"/>
    <w:rsid w:val="00F40914"/>
    <w:rsid w:val="00F410F5"/>
    <w:rsid w:val="00F44343"/>
    <w:rsid w:val="00F46CFE"/>
    <w:rsid w:val="00F509A2"/>
    <w:rsid w:val="00F512C9"/>
    <w:rsid w:val="00F5433B"/>
    <w:rsid w:val="00F5461C"/>
    <w:rsid w:val="00F60007"/>
    <w:rsid w:val="00F60195"/>
    <w:rsid w:val="00F60821"/>
    <w:rsid w:val="00F609FB"/>
    <w:rsid w:val="00F61B52"/>
    <w:rsid w:val="00F632BF"/>
    <w:rsid w:val="00F63300"/>
    <w:rsid w:val="00F6370D"/>
    <w:rsid w:val="00F63BDE"/>
    <w:rsid w:val="00F64543"/>
    <w:rsid w:val="00F653AC"/>
    <w:rsid w:val="00F673E2"/>
    <w:rsid w:val="00F70FA6"/>
    <w:rsid w:val="00F714A8"/>
    <w:rsid w:val="00F7256A"/>
    <w:rsid w:val="00F72BFF"/>
    <w:rsid w:val="00F731D2"/>
    <w:rsid w:val="00F746C0"/>
    <w:rsid w:val="00F74AC6"/>
    <w:rsid w:val="00F76F76"/>
    <w:rsid w:val="00F8022F"/>
    <w:rsid w:val="00F80A06"/>
    <w:rsid w:val="00F82298"/>
    <w:rsid w:val="00F823FE"/>
    <w:rsid w:val="00F82CA0"/>
    <w:rsid w:val="00F82E0C"/>
    <w:rsid w:val="00F83FB7"/>
    <w:rsid w:val="00F841B1"/>
    <w:rsid w:val="00F844FB"/>
    <w:rsid w:val="00F921F2"/>
    <w:rsid w:val="00F92BCF"/>
    <w:rsid w:val="00F93A95"/>
    <w:rsid w:val="00F961AD"/>
    <w:rsid w:val="00F96607"/>
    <w:rsid w:val="00FA078F"/>
    <w:rsid w:val="00FA2BAA"/>
    <w:rsid w:val="00FA3C3A"/>
    <w:rsid w:val="00FA57BD"/>
    <w:rsid w:val="00FA6861"/>
    <w:rsid w:val="00FA6A8B"/>
    <w:rsid w:val="00FA6C81"/>
    <w:rsid w:val="00FB00C1"/>
    <w:rsid w:val="00FB18A7"/>
    <w:rsid w:val="00FB2AE0"/>
    <w:rsid w:val="00FB2BBA"/>
    <w:rsid w:val="00FB4E7C"/>
    <w:rsid w:val="00FB55A3"/>
    <w:rsid w:val="00FB57E8"/>
    <w:rsid w:val="00FC3829"/>
    <w:rsid w:val="00FC64A3"/>
    <w:rsid w:val="00FC750B"/>
    <w:rsid w:val="00FC7C08"/>
    <w:rsid w:val="00FC7E05"/>
    <w:rsid w:val="00FD2971"/>
    <w:rsid w:val="00FD3D54"/>
    <w:rsid w:val="00FD4DC0"/>
    <w:rsid w:val="00FD75C9"/>
    <w:rsid w:val="00FD76C5"/>
    <w:rsid w:val="00FD7A01"/>
    <w:rsid w:val="00FD7C31"/>
    <w:rsid w:val="00FE0281"/>
    <w:rsid w:val="00FE260B"/>
    <w:rsid w:val="00FE2809"/>
    <w:rsid w:val="00FE3573"/>
    <w:rsid w:val="00FE41EE"/>
    <w:rsid w:val="00FE435E"/>
    <w:rsid w:val="00FE566D"/>
    <w:rsid w:val="00FE56D6"/>
    <w:rsid w:val="00FE5FB9"/>
    <w:rsid w:val="00FF1F0D"/>
    <w:rsid w:val="00FF2522"/>
    <w:rsid w:val="00FF297D"/>
    <w:rsid w:val="00FF3560"/>
    <w:rsid w:val="00FF3A79"/>
    <w:rsid w:val="00FF6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413B11"/>
  <w15:docId w15:val="{CB85E8D3-50C5-4CE0-B632-0728C295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302"/>
  </w:style>
  <w:style w:type="paragraph" w:styleId="Footer">
    <w:name w:val="footer"/>
    <w:basedOn w:val="Normal"/>
    <w:link w:val="Foot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02"/>
  </w:style>
  <w:style w:type="table" w:styleId="TableGrid">
    <w:name w:val="Table Grid"/>
    <w:basedOn w:val="TableNormal"/>
    <w:uiPriority w:val="59"/>
    <w:rsid w:val="008C6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C6E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029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7E4B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E4BA2"/>
    <w:rPr>
      <w:rFonts w:eastAsiaTheme="minorEastAsia"/>
      <w:lang w:eastAsia="ja-JP"/>
    </w:rPr>
  </w:style>
  <w:style w:type="table" w:customStyle="1" w:styleId="TableGrid11">
    <w:name w:val="Table Grid11"/>
    <w:basedOn w:val="TableNormal"/>
    <w:uiPriority w:val="59"/>
    <w:rsid w:val="0008164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uiPriority w:val="59"/>
    <w:rsid w:val="0008164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59"/>
    <w:rsid w:val="00B47DAC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47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4074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9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7240-152E-4CFD-9C68-C2666279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A.R.I</cp:lastModifiedBy>
  <cp:revision>35</cp:revision>
  <cp:lastPrinted>2022-01-25T09:29:00Z</cp:lastPrinted>
  <dcterms:created xsi:type="dcterms:W3CDTF">2022-01-25T08:13:00Z</dcterms:created>
  <dcterms:modified xsi:type="dcterms:W3CDTF">2022-02-16T04:05:00Z</dcterms:modified>
</cp:coreProperties>
</file>